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184" w:rsidRDefault="00F41BCB" w:rsidP="00E02184">
      <w:pPr>
        <w:pStyle w:val="Tekstpodstawowy"/>
        <w:jc w:val="center"/>
        <w:rPr>
          <w:rFonts w:cs="Times New Roman"/>
          <w:b/>
          <w:sz w:val="36"/>
        </w:rPr>
      </w:pPr>
      <w:r w:rsidRPr="00F41BCB">
        <w:rPr>
          <w:rFonts w:cs="Times New Roman"/>
          <w:b/>
          <w:sz w:val="36"/>
        </w:rPr>
        <w:t>Regulamin</w:t>
      </w:r>
      <w:r w:rsidR="00E02184">
        <w:rPr>
          <w:rFonts w:cs="Times New Roman"/>
          <w:b/>
          <w:sz w:val="36"/>
        </w:rPr>
        <w:t xml:space="preserve"> </w:t>
      </w:r>
    </w:p>
    <w:p w:rsidR="00EE4847" w:rsidRPr="00E02184" w:rsidRDefault="00EE4847" w:rsidP="00E02184">
      <w:pPr>
        <w:pStyle w:val="Tekstpodstawowy"/>
        <w:jc w:val="center"/>
        <w:rPr>
          <w:rFonts w:cs="Times New Roman"/>
          <w:b/>
          <w:sz w:val="36"/>
        </w:rPr>
      </w:pPr>
      <w:r w:rsidRPr="00F41BCB">
        <w:rPr>
          <w:rFonts w:cs="Times New Roman"/>
          <w:b/>
          <w:sz w:val="36"/>
        </w:rPr>
        <w:t xml:space="preserve">Komisji </w:t>
      </w:r>
      <w:r w:rsidR="005A3ADA">
        <w:rPr>
          <w:rFonts w:cs="Times New Roman"/>
          <w:b/>
          <w:sz w:val="36"/>
        </w:rPr>
        <w:t>Historycznej</w:t>
      </w:r>
      <w:r w:rsidR="007031AF">
        <w:rPr>
          <w:rFonts w:cs="Times New Roman"/>
          <w:b/>
          <w:sz w:val="36"/>
        </w:rPr>
        <w:t xml:space="preserve"> ZPRP</w:t>
      </w:r>
    </w:p>
    <w:p w:rsidR="00EE4847" w:rsidRDefault="00DF30BA" w:rsidP="00DF30BA">
      <w:pPr>
        <w:pStyle w:val="Tekstpodstawowy"/>
        <w:jc w:val="center"/>
        <w:rPr>
          <w:i/>
        </w:rPr>
      </w:pPr>
      <w:r w:rsidRPr="001725C3">
        <w:rPr>
          <w:i/>
        </w:rPr>
        <w:t>(zatwierdzony uchwałą nr</w:t>
      </w:r>
      <w:r w:rsidR="00D4164A">
        <w:rPr>
          <w:i/>
        </w:rPr>
        <w:t xml:space="preserve"> 52/21 </w:t>
      </w:r>
      <w:r w:rsidRPr="001725C3">
        <w:rPr>
          <w:i/>
        </w:rPr>
        <w:t xml:space="preserve">Zarządu ZPRP z dnia </w:t>
      </w:r>
      <w:r w:rsidR="00D4164A">
        <w:rPr>
          <w:i/>
        </w:rPr>
        <w:t>19 września 2021</w:t>
      </w:r>
      <w:bookmarkStart w:id="0" w:name="_GoBack"/>
      <w:bookmarkEnd w:id="0"/>
      <w:r w:rsidRPr="001725C3">
        <w:rPr>
          <w:i/>
        </w:rPr>
        <w:t xml:space="preserve"> r.)</w:t>
      </w:r>
    </w:p>
    <w:p w:rsidR="007A603B" w:rsidRPr="00F41BCB" w:rsidRDefault="007A603B" w:rsidP="00DF30BA">
      <w:pPr>
        <w:pStyle w:val="Tekstpodstawowy"/>
        <w:jc w:val="center"/>
        <w:rPr>
          <w:rFonts w:cs="Times New Roman"/>
        </w:rPr>
      </w:pPr>
    </w:p>
    <w:p w:rsidR="0012564D" w:rsidRPr="009F693A" w:rsidRDefault="00EE4847" w:rsidP="009F693A">
      <w:pPr>
        <w:pStyle w:val="Tekstpodstawowy"/>
        <w:numPr>
          <w:ilvl w:val="0"/>
          <w:numId w:val="15"/>
        </w:numPr>
        <w:jc w:val="center"/>
        <w:rPr>
          <w:rFonts w:cs="Times New Roman"/>
          <w:b/>
          <w:sz w:val="28"/>
        </w:rPr>
      </w:pPr>
      <w:r w:rsidRPr="00F41BCB">
        <w:rPr>
          <w:rFonts w:cs="Times New Roman"/>
          <w:b/>
          <w:sz w:val="28"/>
        </w:rPr>
        <w:t>Postanowienia</w:t>
      </w:r>
      <w:r w:rsidR="009F693A">
        <w:rPr>
          <w:rFonts w:cs="Times New Roman"/>
          <w:b/>
          <w:sz w:val="28"/>
        </w:rPr>
        <w:t xml:space="preserve"> ogólne</w:t>
      </w:r>
    </w:p>
    <w:p w:rsidR="00EE4847" w:rsidRPr="00F41BCB" w:rsidRDefault="00EE4847" w:rsidP="00FB76A0">
      <w:pPr>
        <w:pStyle w:val="Tekstpodstawowy"/>
        <w:jc w:val="center"/>
        <w:rPr>
          <w:rFonts w:cs="Times New Roman"/>
          <w:i/>
        </w:rPr>
      </w:pPr>
      <w:r w:rsidRPr="00F41BCB">
        <w:rPr>
          <w:rFonts w:cs="Times New Roman"/>
          <w:b/>
          <w:sz w:val="28"/>
        </w:rPr>
        <w:t>§1</w:t>
      </w:r>
    </w:p>
    <w:p w:rsidR="00EE4847" w:rsidRPr="00F41BCB" w:rsidRDefault="00EE4847" w:rsidP="009F693A">
      <w:pPr>
        <w:pStyle w:val="Tekstpodstawowy"/>
        <w:jc w:val="center"/>
        <w:rPr>
          <w:rFonts w:cs="Times New Roman"/>
          <w:sz w:val="28"/>
        </w:rPr>
      </w:pPr>
      <w:r w:rsidRPr="00F41BCB">
        <w:rPr>
          <w:rFonts w:cs="Times New Roman"/>
          <w:i/>
        </w:rPr>
        <w:t>Zakres przedmiotowy Regulaminu</w:t>
      </w:r>
    </w:p>
    <w:p w:rsidR="00EE4847" w:rsidRPr="00F41BCB" w:rsidRDefault="00EE4847" w:rsidP="009F693A">
      <w:pPr>
        <w:pStyle w:val="Tekstpodstawowy"/>
        <w:jc w:val="both"/>
        <w:rPr>
          <w:rFonts w:cs="Times New Roman"/>
          <w:sz w:val="28"/>
        </w:rPr>
      </w:pPr>
      <w:r w:rsidRPr="00F41BCB">
        <w:rPr>
          <w:rFonts w:cs="Times New Roman"/>
          <w:sz w:val="28"/>
        </w:rPr>
        <w:t xml:space="preserve">Regulamin Komisji </w:t>
      </w:r>
      <w:r w:rsidR="00BE66B2">
        <w:rPr>
          <w:rFonts w:cs="Times New Roman"/>
          <w:sz w:val="28"/>
        </w:rPr>
        <w:t>Historycznej</w:t>
      </w:r>
      <w:r w:rsidR="00335C3C">
        <w:rPr>
          <w:rFonts w:cs="Times New Roman"/>
          <w:sz w:val="28"/>
        </w:rPr>
        <w:t xml:space="preserve"> ZPRP</w:t>
      </w:r>
      <w:r w:rsidRPr="00F41BCB">
        <w:rPr>
          <w:rFonts w:cs="Times New Roman"/>
          <w:sz w:val="28"/>
        </w:rPr>
        <w:t xml:space="preserve">, zwany dalej „Regulaminem”, </w:t>
      </w:r>
      <w:r w:rsidR="00D611C2" w:rsidRPr="00F41BCB">
        <w:rPr>
          <w:rFonts w:cs="Times New Roman"/>
          <w:sz w:val="28"/>
        </w:rPr>
        <w:t>określa</w:t>
      </w:r>
      <w:r w:rsidRPr="00F41BCB">
        <w:rPr>
          <w:rFonts w:cs="Times New Roman"/>
          <w:sz w:val="28"/>
        </w:rPr>
        <w:t xml:space="preserve"> w </w:t>
      </w:r>
      <w:r w:rsidR="00D611C2" w:rsidRPr="00F41BCB">
        <w:rPr>
          <w:rFonts w:cs="Times New Roman"/>
          <w:sz w:val="28"/>
        </w:rPr>
        <w:t>szczególności</w:t>
      </w:r>
      <w:r w:rsidRPr="00F41BCB">
        <w:rPr>
          <w:rFonts w:cs="Times New Roman"/>
          <w:sz w:val="28"/>
        </w:rPr>
        <w:t xml:space="preserve">: </w:t>
      </w:r>
    </w:p>
    <w:p w:rsidR="00EE4847" w:rsidRPr="00F41BCB" w:rsidRDefault="009F693A" w:rsidP="009F693A">
      <w:pPr>
        <w:pStyle w:val="Tekstpodstawowy"/>
        <w:tabs>
          <w:tab w:val="left" w:pos="707"/>
        </w:tabs>
        <w:ind w:left="707" w:hanging="283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1</w:t>
      </w:r>
      <w:r w:rsidR="00EE4847" w:rsidRPr="00F41BCB">
        <w:rPr>
          <w:rFonts w:cs="Times New Roman"/>
          <w:sz w:val="28"/>
        </w:rPr>
        <w:t xml:space="preserve">) status prawny Komisji </w:t>
      </w:r>
      <w:r w:rsidR="00BE66B2">
        <w:rPr>
          <w:rFonts w:cs="Times New Roman"/>
          <w:sz w:val="28"/>
        </w:rPr>
        <w:t xml:space="preserve">Historycznej </w:t>
      </w:r>
      <w:r w:rsidR="00335C3C">
        <w:rPr>
          <w:rFonts w:cs="Times New Roman"/>
          <w:sz w:val="28"/>
        </w:rPr>
        <w:t>ZPRP</w:t>
      </w:r>
      <w:r w:rsidR="00EE4847" w:rsidRPr="00F41BCB">
        <w:rPr>
          <w:rFonts w:cs="Times New Roman"/>
          <w:sz w:val="28"/>
        </w:rPr>
        <w:t xml:space="preserve">, zwanej dalej </w:t>
      </w:r>
      <w:r w:rsidR="00EE4847" w:rsidRPr="00F41BCB">
        <w:rPr>
          <w:rFonts w:cs="Times New Roman"/>
        </w:rPr>
        <w:t>„</w:t>
      </w:r>
      <w:r w:rsidR="00EE4847" w:rsidRPr="00F41BCB">
        <w:rPr>
          <w:rFonts w:cs="Times New Roman"/>
          <w:sz w:val="28"/>
        </w:rPr>
        <w:t xml:space="preserve">Komisją”, oraz jej prawa i </w:t>
      </w:r>
      <w:r w:rsidR="00D611C2" w:rsidRPr="00F41BCB">
        <w:rPr>
          <w:rFonts w:cs="Times New Roman"/>
          <w:sz w:val="28"/>
        </w:rPr>
        <w:t>obowiązki</w:t>
      </w:r>
      <w:r w:rsidR="006B2673">
        <w:rPr>
          <w:rFonts w:cs="Times New Roman"/>
          <w:sz w:val="28"/>
        </w:rPr>
        <w:t>,</w:t>
      </w:r>
      <w:r w:rsidR="00EE4847" w:rsidRPr="00F41BCB">
        <w:rPr>
          <w:rFonts w:cs="Times New Roman"/>
          <w:sz w:val="28"/>
        </w:rPr>
        <w:t xml:space="preserve"> </w:t>
      </w:r>
    </w:p>
    <w:p w:rsidR="00EE4847" w:rsidRPr="00F41BCB" w:rsidRDefault="00EE4847">
      <w:pPr>
        <w:pStyle w:val="Tekstpodstawowy"/>
        <w:tabs>
          <w:tab w:val="left" w:pos="707"/>
        </w:tabs>
        <w:ind w:left="707" w:hanging="283"/>
        <w:rPr>
          <w:rFonts w:cs="Times New Roman"/>
          <w:sz w:val="28"/>
        </w:rPr>
      </w:pPr>
      <w:r w:rsidRPr="00F41BCB">
        <w:rPr>
          <w:rFonts w:cs="Times New Roman"/>
          <w:sz w:val="28"/>
        </w:rPr>
        <w:t xml:space="preserve">2) organizację </w:t>
      </w:r>
      <w:r w:rsidR="00D611C2" w:rsidRPr="00F41BCB">
        <w:rPr>
          <w:rFonts w:cs="Times New Roman"/>
          <w:sz w:val="28"/>
        </w:rPr>
        <w:t>wewnętrzna</w:t>
      </w:r>
      <w:r w:rsidRPr="00F41BCB">
        <w:rPr>
          <w:rFonts w:cs="Times New Roman"/>
          <w:sz w:val="28"/>
        </w:rPr>
        <w:t xml:space="preserve">̨ Komisji, w tym rolę </w:t>
      </w:r>
      <w:r w:rsidR="00D611C2" w:rsidRPr="00F41BCB">
        <w:rPr>
          <w:rFonts w:cs="Times New Roman"/>
          <w:sz w:val="28"/>
        </w:rPr>
        <w:t>przewodniczącego</w:t>
      </w:r>
      <w:r w:rsidR="006B2673">
        <w:rPr>
          <w:rFonts w:cs="Times New Roman"/>
          <w:sz w:val="28"/>
        </w:rPr>
        <w:t xml:space="preserve"> Komisji,</w:t>
      </w:r>
      <w:r w:rsidRPr="00F41BCB">
        <w:rPr>
          <w:rFonts w:cs="Times New Roman"/>
          <w:sz w:val="28"/>
        </w:rPr>
        <w:t xml:space="preserve"> </w:t>
      </w:r>
    </w:p>
    <w:p w:rsidR="00EE4847" w:rsidRPr="00F41BCB" w:rsidRDefault="00EE4847" w:rsidP="0012564D">
      <w:pPr>
        <w:pStyle w:val="Tekstpodstawowy"/>
        <w:tabs>
          <w:tab w:val="left" w:pos="707"/>
        </w:tabs>
        <w:ind w:left="707" w:hanging="283"/>
        <w:rPr>
          <w:rFonts w:cs="Times New Roman"/>
          <w:sz w:val="28"/>
        </w:rPr>
      </w:pPr>
      <w:r w:rsidRPr="00F41BCB">
        <w:rPr>
          <w:rFonts w:cs="Times New Roman"/>
          <w:sz w:val="28"/>
        </w:rPr>
        <w:t>3) tryb organizowania i pr</w:t>
      </w:r>
      <w:r w:rsidR="009F693A">
        <w:rPr>
          <w:rFonts w:cs="Times New Roman"/>
          <w:sz w:val="28"/>
        </w:rPr>
        <w:t xml:space="preserve">owadzenia </w:t>
      </w:r>
      <w:r w:rsidR="00D611C2">
        <w:rPr>
          <w:rFonts w:cs="Times New Roman"/>
          <w:sz w:val="28"/>
        </w:rPr>
        <w:t>posiedzeń</w:t>
      </w:r>
      <w:r w:rsidR="009F693A">
        <w:rPr>
          <w:rFonts w:cs="Times New Roman"/>
          <w:sz w:val="28"/>
        </w:rPr>
        <w:t xml:space="preserve">́ plenarnych. </w:t>
      </w:r>
      <w:r w:rsidRPr="00F41BCB">
        <w:rPr>
          <w:rFonts w:cs="Times New Roman"/>
          <w:sz w:val="28"/>
        </w:rPr>
        <w:t xml:space="preserve"> </w:t>
      </w:r>
    </w:p>
    <w:p w:rsidR="00EE4847" w:rsidRPr="00F41BCB" w:rsidRDefault="00EE4847" w:rsidP="00FB76A0">
      <w:pPr>
        <w:pStyle w:val="Tekstpodstawowy"/>
        <w:jc w:val="center"/>
        <w:rPr>
          <w:rFonts w:cs="Times New Roman"/>
          <w:i/>
        </w:rPr>
      </w:pPr>
      <w:r w:rsidRPr="00F41BCB">
        <w:rPr>
          <w:rFonts w:cs="Times New Roman"/>
          <w:b/>
          <w:sz w:val="28"/>
        </w:rPr>
        <w:t>§2</w:t>
      </w:r>
    </w:p>
    <w:p w:rsidR="00EE4847" w:rsidRPr="00F41BCB" w:rsidRDefault="00EE4847" w:rsidP="00FB76A0">
      <w:pPr>
        <w:pStyle w:val="Tekstpodstawowy"/>
        <w:jc w:val="center"/>
        <w:rPr>
          <w:rFonts w:cs="Times New Roman"/>
          <w:sz w:val="28"/>
        </w:rPr>
      </w:pPr>
      <w:r w:rsidRPr="00F41BCB">
        <w:rPr>
          <w:rFonts w:cs="Times New Roman"/>
          <w:i/>
        </w:rPr>
        <w:t>Status prawny Komisji</w:t>
      </w:r>
    </w:p>
    <w:p w:rsidR="00EE4847" w:rsidRPr="00F41BCB" w:rsidRDefault="00EE4847" w:rsidP="00FB76A0">
      <w:pPr>
        <w:pStyle w:val="Tekstpodstawowy"/>
        <w:jc w:val="both"/>
        <w:rPr>
          <w:rFonts w:cs="Times New Roman"/>
          <w:b/>
          <w:sz w:val="28"/>
        </w:rPr>
      </w:pPr>
      <w:r w:rsidRPr="00F41BCB">
        <w:rPr>
          <w:rFonts w:cs="Times New Roman"/>
          <w:sz w:val="28"/>
        </w:rPr>
        <w:t xml:space="preserve">Komisja jest </w:t>
      </w:r>
      <w:r w:rsidR="0051088E">
        <w:rPr>
          <w:rFonts w:cs="Times New Roman"/>
          <w:sz w:val="28"/>
        </w:rPr>
        <w:t>ciałem</w:t>
      </w:r>
      <w:r w:rsidRPr="00F41BCB">
        <w:rPr>
          <w:rFonts w:cs="Times New Roman"/>
          <w:sz w:val="28"/>
        </w:rPr>
        <w:t xml:space="preserve"> doradczym </w:t>
      </w:r>
      <w:r w:rsidR="00FB76A0" w:rsidRPr="00F41BCB">
        <w:rPr>
          <w:rFonts w:cs="Times New Roman"/>
          <w:sz w:val="28"/>
        </w:rPr>
        <w:t>Zarządu</w:t>
      </w:r>
      <w:r w:rsidRPr="00F41BCB">
        <w:rPr>
          <w:rFonts w:cs="Times New Roman"/>
          <w:sz w:val="28"/>
        </w:rPr>
        <w:t xml:space="preserve"> ZPRP</w:t>
      </w:r>
      <w:r w:rsidR="008908A5">
        <w:rPr>
          <w:rFonts w:cs="Times New Roman"/>
          <w:sz w:val="28"/>
        </w:rPr>
        <w:t xml:space="preserve"> powołanym</w:t>
      </w:r>
      <w:r w:rsidRPr="00F41BCB">
        <w:rPr>
          <w:rFonts w:cs="Times New Roman"/>
          <w:sz w:val="28"/>
        </w:rPr>
        <w:t xml:space="preserve"> do spraw </w:t>
      </w:r>
      <w:r w:rsidR="00090F0B">
        <w:rPr>
          <w:rFonts w:cs="Times New Roman"/>
          <w:sz w:val="28"/>
        </w:rPr>
        <w:t xml:space="preserve">utrwalania i upowszechniania tradycji oraz historii polskiej piłki ręcznej. </w:t>
      </w:r>
    </w:p>
    <w:p w:rsidR="00EE4847" w:rsidRPr="00F41BCB" w:rsidRDefault="00EE4847" w:rsidP="006B2673">
      <w:pPr>
        <w:pStyle w:val="Tekstpodstawowy"/>
        <w:jc w:val="center"/>
        <w:rPr>
          <w:rFonts w:cs="Times New Roman"/>
          <w:i/>
        </w:rPr>
      </w:pPr>
      <w:r w:rsidRPr="00F41BCB">
        <w:rPr>
          <w:rFonts w:cs="Times New Roman"/>
          <w:b/>
          <w:sz w:val="28"/>
        </w:rPr>
        <w:t>§3</w:t>
      </w:r>
    </w:p>
    <w:p w:rsidR="00EE4847" w:rsidRPr="00F41BCB" w:rsidRDefault="00EE4847" w:rsidP="006B2673">
      <w:pPr>
        <w:pStyle w:val="Tekstpodstawowy"/>
        <w:jc w:val="center"/>
        <w:rPr>
          <w:rFonts w:cs="Times New Roman"/>
          <w:sz w:val="28"/>
        </w:rPr>
      </w:pPr>
      <w:r w:rsidRPr="00F41BCB">
        <w:rPr>
          <w:rFonts w:cs="Times New Roman"/>
          <w:i/>
        </w:rPr>
        <w:t>Podstawy prawne działania Komisji</w:t>
      </w:r>
    </w:p>
    <w:p w:rsidR="00EE4847" w:rsidRPr="00F41BCB" w:rsidRDefault="00EE4847" w:rsidP="00BD6D48">
      <w:pPr>
        <w:pStyle w:val="Tekstpodstawowy"/>
        <w:jc w:val="both"/>
        <w:rPr>
          <w:rFonts w:cs="Times New Roman"/>
          <w:sz w:val="28"/>
        </w:rPr>
      </w:pPr>
      <w:r w:rsidRPr="00F41BCB">
        <w:rPr>
          <w:rFonts w:cs="Times New Roman"/>
          <w:sz w:val="28"/>
        </w:rPr>
        <w:t xml:space="preserve">1. </w:t>
      </w:r>
      <w:r w:rsidR="00BD6D48">
        <w:rPr>
          <w:rFonts w:cs="Times New Roman"/>
          <w:sz w:val="28"/>
        </w:rPr>
        <w:t>Komisja działa</w:t>
      </w:r>
      <w:r w:rsidRPr="00F41BCB">
        <w:rPr>
          <w:rFonts w:cs="Times New Roman"/>
          <w:sz w:val="28"/>
        </w:rPr>
        <w:t xml:space="preserve"> </w:t>
      </w:r>
      <w:r w:rsidR="00BD6D48">
        <w:rPr>
          <w:rFonts w:cs="Times New Roman"/>
          <w:sz w:val="28"/>
        </w:rPr>
        <w:t xml:space="preserve">na podstawie statutu ZPRP i innych przepisów wewnętrznych ZPRP. </w:t>
      </w:r>
    </w:p>
    <w:p w:rsidR="00EE4847" w:rsidRPr="00F41BCB" w:rsidRDefault="00EE4847" w:rsidP="006B2673">
      <w:pPr>
        <w:pStyle w:val="Tekstpodstawowy"/>
        <w:jc w:val="both"/>
        <w:rPr>
          <w:rFonts w:cs="Times New Roman"/>
          <w:sz w:val="28"/>
        </w:rPr>
      </w:pPr>
      <w:r w:rsidRPr="00F41BCB">
        <w:rPr>
          <w:rFonts w:cs="Times New Roman"/>
          <w:sz w:val="28"/>
        </w:rPr>
        <w:t xml:space="preserve">2. Działalność Komisji podlega nadzorowi i ocenie Zarządu ZPRP </w:t>
      </w:r>
      <w:r w:rsidR="006B2673">
        <w:rPr>
          <w:rFonts w:cs="Times New Roman"/>
          <w:sz w:val="28"/>
        </w:rPr>
        <w:t>w</w:t>
      </w:r>
      <w:r w:rsidRPr="00F41BCB">
        <w:rPr>
          <w:rFonts w:cs="Times New Roman"/>
          <w:sz w:val="28"/>
        </w:rPr>
        <w:t xml:space="preserve"> trybie postanowień § 38 pkt 4 statutu Związku. </w:t>
      </w:r>
    </w:p>
    <w:p w:rsidR="00EE4847" w:rsidRPr="00F41BCB" w:rsidRDefault="00EE4847">
      <w:pPr>
        <w:pStyle w:val="Tekstpodstawowy"/>
        <w:rPr>
          <w:rFonts w:cs="Times New Roman"/>
          <w:b/>
          <w:sz w:val="28"/>
        </w:rPr>
      </w:pPr>
      <w:r w:rsidRPr="00F41BCB">
        <w:rPr>
          <w:rFonts w:cs="Times New Roman"/>
          <w:b/>
          <w:sz w:val="28"/>
        </w:rPr>
        <w:t xml:space="preserve">   </w:t>
      </w:r>
    </w:p>
    <w:p w:rsidR="00EE4847" w:rsidRPr="00F41BCB" w:rsidRDefault="00EE4847" w:rsidP="006B2673">
      <w:pPr>
        <w:pStyle w:val="Tekstpodstawowy"/>
        <w:jc w:val="center"/>
        <w:rPr>
          <w:rFonts w:cs="Times New Roman"/>
          <w:b/>
          <w:sz w:val="28"/>
        </w:rPr>
      </w:pPr>
      <w:r w:rsidRPr="00F41BCB">
        <w:rPr>
          <w:rFonts w:cs="Times New Roman"/>
          <w:b/>
          <w:sz w:val="28"/>
        </w:rPr>
        <w:t>II. Prawa i obowiązki Komisji</w:t>
      </w:r>
    </w:p>
    <w:p w:rsidR="00EE4847" w:rsidRPr="00F41BCB" w:rsidRDefault="00EE4847" w:rsidP="006B2673">
      <w:pPr>
        <w:pStyle w:val="Tekstpodstawowy"/>
        <w:jc w:val="center"/>
        <w:rPr>
          <w:rFonts w:cs="Times New Roman"/>
          <w:i/>
        </w:rPr>
      </w:pPr>
      <w:r w:rsidRPr="00F41BCB">
        <w:rPr>
          <w:rFonts w:cs="Times New Roman"/>
          <w:b/>
          <w:sz w:val="28"/>
        </w:rPr>
        <w:t>§4</w:t>
      </w:r>
    </w:p>
    <w:p w:rsidR="00EE4847" w:rsidRPr="00F41BCB" w:rsidRDefault="007203BC" w:rsidP="006B2673">
      <w:pPr>
        <w:pStyle w:val="Tekstpodstawowy"/>
        <w:jc w:val="center"/>
        <w:rPr>
          <w:rFonts w:cs="Times New Roman"/>
          <w:sz w:val="28"/>
        </w:rPr>
      </w:pPr>
      <w:r>
        <w:rPr>
          <w:rFonts w:cs="Times New Roman"/>
          <w:i/>
        </w:rPr>
        <w:t>Zakres działania</w:t>
      </w:r>
      <w:r w:rsidR="00EE4847" w:rsidRPr="00F41BCB">
        <w:rPr>
          <w:rFonts w:cs="Times New Roman"/>
          <w:i/>
        </w:rPr>
        <w:t xml:space="preserve"> Komisji</w:t>
      </w:r>
    </w:p>
    <w:p w:rsidR="00EE4847" w:rsidRPr="00F41BCB" w:rsidRDefault="00351490">
      <w:pPr>
        <w:pStyle w:val="Tekstpodstawowy"/>
        <w:rPr>
          <w:rFonts w:cs="Times New Roman"/>
          <w:sz w:val="28"/>
        </w:rPr>
      </w:pPr>
      <w:r>
        <w:rPr>
          <w:rFonts w:cs="Times New Roman"/>
          <w:sz w:val="28"/>
        </w:rPr>
        <w:t>Do zakresu działania Komisji należy</w:t>
      </w:r>
      <w:r w:rsidR="00EE4847" w:rsidRPr="00F41BCB">
        <w:rPr>
          <w:rFonts w:cs="Times New Roman"/>
          <w:sz w:val="28"/>
        </w:rPr>
        <w:t xml:space="preserve">: </w:t>
      </w:r>
    </w:p>
    <w:p w:rsidR="00A86EA3" w:rsidRPr="00F75E14" w:rsidRDefault="00A86EA3" w:rsidP="00A86EA3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gromadzenie, rejestrowanie, pozyskiwanie i przechowywanie artefaktów działalności Związku Piłki Ręcznej w Polsce</w:t>
      </w:r>
      <w:r w:rsidR="00041B7C">
        <w:rPr>
          <w:rFonts w:ascii="Times New Roman" w:hAnsi="Times New Roman"/>
          <w:sz w:val="28"/>
          <w:szCs w:val="28"/>
        </w:rPr>
        <w:t xml:space="preserve">, </w:t>
      </w:r>
    </w:p>
    <w:p w:rsidR="00A86EA3" w:rsidRDefault="00A86EA3" w:rsidP="00A86EA3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gromadzenie pamiątek i różnych dokumentów związanych z historią piłki ręcznej,</w:t>
      </w:r>
    </w:p>
    <w:p w:rsidR="00A86EA3" w:rsidRDefault="00A86EA3" w:rsidP="00A86EA3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gromadzenie wspomnień, relacji i innych materiałów świadczących o działalności piłki ręcznej,</w:t>
      </w:r>
    </w:p>
    <w:p w:rsidR="00A86EA3" w:rsidRDefault="00A86EA3" w:rsidP="00A86EA3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współpraca z klubami piłki ręcznej w zakresie prowadzenia kronik lub ksiąg pamiątkowych,</w:t>
      </w:r>
    </w:p>
    <w:p w:rsidR="00A86EA3" w:rsidRDefault="00A86EA3" w:rsidP="00A86EA3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inicjowanie – w porozumieniu z Zarządem ZPRP – wydawania monografii i innych publikacji dokumentującej działalność w zakresie piłki ręcznej na ziemiach polskich,</w:t>
      </w:r>
    </w:p>
    <w:p w:rsidR="00A86EA3" w:rsidRDefault="00A86EA3" w:rsidP="00A86EA3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nawiązywanie współpracy z komisjami historycznymi działającymi przy innych związkach sportowych, </w:t>
      </w:r>
    </w:p>
    <w:p w:rsidR="00A86EA3" w:rsidRPr="00A86EA3" w:rsidRDefault="00A86EA3" w:rsidP="00A86EA3">
      <w:pPr>
        <w:pStyle w:val="Tekstpodstawowy"/>
        <w:numPr>
          <w:ilvl w:val="0"/>
          <w:numId w:val="18"/>
        </w:numPr>
        <w:tabs>
          <w:tab w:val="left" w:pos="707"/>
        </w:tabs>
        <w:jc w:val="both"/>
        <w:rPr>
          <w:rFonts w:cs="Times New Roman"/>
          <w:sz w:val="28"/>
        </w:rPr>
      </w:pPr>
      <w:r>
        <w:rPr>
          <w:sz w:val="28"/>
          <w:szCs w:val="28"/>
        </w:rPr>
        <w:t xml:space="preserve">rozwijanie innych form organizacyjnych sprzyjających rozwijaniu i podnoszeniu poziomu wiedzy o historii piłki ręcznej na ziemiach polskich, </w:t>
      </w:r>
    </w:p>
    <w:p w:rsidR="00EE4847" w:rsidRPr="00A86EA3" w:rsidRDefault="00A868E4" w:rsidP="00A86EA3">
      <w:pPr>
        <w:pStyle w:val="Tekstpodstawowy"/>
        <w:numPr>
          <w:ilvl w:val="0"/>
          <w:numId w:val="18"/>
        </w:numPr>
        <w:tabs>
          <w:tab w:val="left" w:pos="707"/>
        </w:tabs>
        <w:jc w:val="both"/>
        <w:rPr>
          <w:rFonts w:cs="Times New Roman"/>
          <w:sz w:val="28"/>
        </w:rPr>
      </w:pPr>
      <w:r w:rsidRPr="00A86EA3">
        <w:rPr>
          <w:rFonts w:cs="Times New Roman"/>
          <w:sz w:val="28"/>
        </w:rPr>
        <w:t>inne</w:t>
      </w:r>
      <w:r w:rsidR="00EE4847" w:rsidRPr="00A86EA3">
        <w:rPr>
          <w:rFonts w:cs="Times New Roman"/>
          <w:sz w:val="28"/>
        </w:rPr>
        <w:t xml:space="preserve"> powierzone przez Zarząd Związku.</w:t>
      </w:r>
    </w:p>
    <w:p w:rsidR="00BE46BB" w:rsidRDefault="00BE46BB" w:rsidP="00FA75CD">
      <w:pPr>
        <w:pStyle w:val="Tekstpodstawowy"/>
        <w:jc w:val="center"/>
        <w:rPr>
          <w:rFonts w:cs="Times New Roman"/>
          <w:b/>
          <w:sz w:val="28"/>
        </w:rPr>
      </w:pPr>
    </w:p>
    <w:p w:rsidR="00EE4847" w:rsidRPr="00F41BCB" w:rsidRDefault="00EE4847" w:rsidP="00FA75CD">
      <w:pPr>
        <w:pStyle w:val="Tekstpodstawowy"/>
        <w:jc w:val="center"/>
        <w:rPr>
          <w:rFonts w:cs="Times New Roman"/>
          <w:b/>
          <w:sz w:val="28"/>
        </w:rPr>
      </w:pPr>
      <w:r w:rsidRPr="00F41BCB">
        <w:rPr>
          <w:rFonts w:cs="Times New Roman"/>
          <w:b/>
          <w:sz w:val="28"/>
        </w:rPr>
        <w:t>III. Organizacja wewnętrzna Komisji</w:t>
      </w:r>
    </w:p>
    <w:p w:rsidR="00EE4847" w:rsidRPr="00F41BCB" w:rsidRDefault="00EE4847" w:rsidP="00FA75CD">
      <w:pPr>
        <w:pStyle w:val="Tekstpodstawowy"/>
        <w:jc w:val="center"/>
        <w:rPr>
          <w:rFonts w:cs="Times New Roman"/>
          <w:i/>
        </w:rPr>
      </w:pPr>
      <w:r w:rsidRPr="00F41BCB">
        <w:rPr>
          <w:rFonts w:cs="Times New Roman"/>
          <w:b/>
          <w:sz w:val="28"/>
        </w:rPr>
        <w:t>§</w:t>
      </w:r>
      <w:r w:rsidR="00BE46BB">
        <w:rPr>
          <w:rFonts w:cs="Times New Roman"/>
          <w:b/>
          <w:sz w:val="28"/>
        </w:rPr>
        <w:t>5</w:t>
      </w:r>
    </w:p>
    <w:p w:rsidR="00EE4847" w:rsidRPr="00F41BCB" w:rsidRDefault="00EE4847" w:rsidP="00FA75CD">
      <w:pPr>
        <w:pStyle w:val="Tekstpodstawowy"/>
        <w:jc w:val="center"/>
        <w:rPr>
          <w:rFonts w:cs="Times New Roman"/>
          <w:sz w:val="28"/>
        </w:rPr>
      </w:pPr>
      <w:r w:rsidRPr="00F41BCB">
        <w:rPr>
          <w:rFonts w:cs="Times New Roman"/>
          <w:i/>
        </w:rPr>
        <w:t>Skład Komisji</w:t>
      </w:r>
    </w:p>
    <w:p w:rsidR="00EE4847" w:rsidRPr="00F41BCB" w:rsidRDefault="00EE4847" w:rsidP="00FA75CD">
      <w:pPr>
        <w:pStyle w:val="Tekstpodstawowy"/>
        <w:rPr>
          <w:rFonts w:cs="Times New Roman"/>
          <w:sz w:val="28"/>
        </w:rPr>
      </w:pPr>
      <w:r w:rsidRPr="00F41BCB">
        <w:rPr>
          <w:rFonts w:cs="Times New Roman"/>
          <w:sz w:val="28"/>
        </w:rPr>
        <w:t xml:space="preserve">1. W skład Komisji wchodzą: </w:t>
      </w:r>
      <w:r w:rsidR="003302FD">
        <w:rPr>
          <w:rFonts w:cs="Times New Roman"/>
          <w:sz w:val="28"/>
        </w:rPr>
        <w:t xml:space="preserve"> </w:t>
      </w:r>
    </w:p>
    <w:p w:rsidR="00EE4847" w:rsidRPr="00F41BCB" w:rsidRDefault="00EE4847" w:rsidP="008D207C">
      <w:pPr>
        <w:pStyle w:val="Tekstpodstawowy"/>
        <w:tabs>
          <w:tab w:val="left" w:pos="707"/>
        </w:tabs>
        <w:ind w:left="707" w:hanging="283"/>
        <w:rPr>
          <w:rFonts w:cs="Times New Roman"/>
          <w:sz w:val="28"/>
        </w:rPr>
      </w:pPr>
      <w:r w:rsidRPr="00F41BCB">
        <w:rPr>
          <w:rFonts w:cs="Times New Roman"/>
          <w:sz w:val="28"/>
        </w:rPr>
        <w:t>1) przewodnicz</w:t>
      </w:r>
      <w:r w:rsidR="009F7898">
        <w:rPr>
          <w:rFonts w:cs="Times New Roman"/>
          <w:sz w:val="28"/>
        </w:rPr>
        <w:t>ący</w:t>
      </w:r>
      <w:r w:rsidRPr="00F41BCB">
        <w:rPr>
          <w:rFonts w:cs="Times New Roman"/>
          <w:sz w:val="28"/>
        </w:rPr>
        <w:t xml:space="preserve"> Komisji, </w:t>
      </w:r>
    </w:p>
    <w:p w:rsidR="0012564D" w:rsidRPr="00F41BCB" w:rsidRDefault="008D207C">
      <w:pPr>
        <w:pStyle w:val="Tekstpodstawowy"/>
        <w:tabs>
          <w:tab w:val="left" w:pos="707"/>
        </w:tabs>
        <w:ind w:left="707" w:hanging="283"/>
        <w:rPr>
          <w:rFonts w:cs="Times New Roman"/>
          <w:sz w:val="28"/>
        </w:rPr>
      </w:pPr>
      <w:r>
        <w:rPr>
          <w:rFonts w:cs="Times New Roman"/>
          <w:sz w:val="28"/>
        </w:rPr>
        <w:t>2</w:t>
      </w:r>
      <w:r w:rsidR="00EE4847" w:rsidRPr="00F41BCB">
        <w:rPr>
          <w:rFonts w:cs="Times New Roman"/>
          <w:sz w:val="28"/>
        </w:rPr>
        <w:t xml:space="preserve">) </w:t>
      </w:r>
      <w:r w:rsidR="0012564D" w:rsidRPr="00F41BCB">
        <w:rPr>
          <w:rFonts w:cs="Times New Roman"/>
          <w:sz w:val="28"/>
        </w:rPr>
        <w:t xml:space="preserve">od </w:t>
      </w:r>
      <w:r w:rsidR="000D26A4">
        <w:rPr>
          <w:rFonts w:cs="Times New Roman"/>
          <w:sz w:val="28"/>
        </w:rPr>
        <w:t>czterech</w:t>
      </w:r>
      <w:r w:rsidR="0012564D" w:rsidRPr="00F41BCB">
        <w:rPr>
          <w:rFonts w:cs="Times New Roman"/>
          <w:sz w:val="28"/>
        </w:rPr>
        <w:t xml:space="preserve"> do </w:t>
      </w:r>
      <w:r w:rsidR="000D26A4">
        <w:rPr>
          <w:rFonts w:cs="Times New Roman"/>
          <w:sz w:val="28"/>
        </w:rPr>
        <w:t>sześciu</w:t>
      </w:r>
      <w:r w:rsidR="00EE4847" w:rsidRPr="00F41BCB">
        <w:rPr>
          <w:rFonts w:cs="Times New Roman"/>
          <w:sz w:val="28"/>
        </w:rPr>
        <w:t xml:space="preserve"> członków Komisji.</w:t>
      </w:r>
    </w:p>
    <w:p w:rsidR="003302FD" w:rsidRPr="007A5746" w:rsidRDefault="0012564D" w:rsidP="001508E2">
      <w:pPr>
        <w:pStyle w:val="Tekstpodstawowy"/>
        <w:jc w:val="both"/>
        <w:rPr>
          <w:rFonts w:cs="Times New Roman"/>
          <w:sz w:val="28"/>
        </w:rPr>
      </w:pPr>
      <w:r w:rsidRPr="00F41BCB">
        <w:rPr>
          <w:rFonts w:cs="Times New Roman"/>
          <w:sz w:val="28"/>
        </w:rPr>
        <w:t>2.</w:t>
      </w:r>
      <w:r w:rsidR="00FA75CD">
        <w:rPr>
          <w:rFonts w:cs="Times New Roman"/>
          <w:sz w:val="28"/>
        </w:rPr>
        <w:t xml:space="preserve"> </w:t>
      </w:r>
      <w:r w:rsidRPr="00F41BCB">
        <w:rPr>
          <w:rFonts w:cs="Times New Roman"/>
          <w:sz w:val="28"/>
        </w:rPr>
        <w:t>Przewodnicz</w:t>
      </w:r>
      <w:r w:rsidR="00850BC2">
        <w:rPr>
          <w:rFonts w:cs="Times New Roman"/>
          <w:sz w:val="28"/>
        </w:rPr>
        <w:t>ą</w:t>
      </w:r>
      <w:r w:rsidRPr="00F41BCB">
        <w:rPr>
          <w:rFonts w:cs="Times New Roman"/>
          <w:sz w:val="28"/>
        </w:rPr>
        <w:t>c</w:t>
      </w:r>
      <w:r w:rsidR="009F7898">
        <w:rPr>
          <w:rFonts w:cs="Times New Roman"/>
          <w:sz w:val="28"/>
        </w:rPr>
        <w:t>ego</w:t>
      </w:r>
      <w:r w:rsidR="00CB38DD">
        <w:rPr>
          <w:rFonts w:cs="Times New Roman"/>
          <w:sz w:val="28"/>
        </w:rPr>
        <w:t xml:space="preserve"> oraz pozostałych członków</w:t>
      </w:r>
      <w:r w:rsidRPr="00F41BCB">
        <w:rPr>
          <w:rFonts w:cs="Times New Roman"/>
          <w:sz w:val="28"/>
        </w:rPr>
        <w:t xml:space="preserve"> Komisji powołuje i odwołuje Zarząd ZPRP</w:t>
      </w:r>
      <w:r w:rsidR="009F7898">
        <w:rPr>
          <w:rFonts w:cs="Times New Roman"/>
          <w:sz w:val="28"/>
        </w:rPr>
        <w:t xml:space="preserve"> w drodze uchwały</w:t>
      </w:r>
      <w:r w:rsidRPr="00F41BCB">
        <w:rPr>
          <w:rFonts w:cs="Times New Roman"/>
          <w:sz w:val="28"/>
        </w:rPr>
        <w:t>.</w:t>
      </w:r>
    </w:p>
    <w:p w:rsidR="00EE4847" w:rsidRPr="00F41BCB" w:rsidRDefault="00EE4847" w:rsidP="004F7F3D">
      <w:pPr>
        <w:pStyle w:val="Tekstpodstawowy"/>
        <w:jc w:val="center"/>
        <w:rPr>
          <w:rFonts w:cs="Times New Roman"/>
          <w:i/>
        </w:rPr>
      </w:pPr>
      <w:r w:rsidRPr="00F41BCB">
        <w:rPr>
          <w:rFonts w:cs="Times New Roman"/>
          <w:b/>
          <w:sz w:val="28"/>
        </w:rPr>
        <w:t>§</w:t>
      </w:r>
      <w:r w:rsidR="00BE46BB">
        <w:rPr>
          <w:rFonts w:cs="Times New Roman"/>
          <w:b/>
          <w:sz w:val="28"/>
        </w:rPr>
        <w:t>6</w:t>
      </w:r>
    </w:p>
    <w:p w:rsidR="00EE4847" w:rsidRPr="00F41BCB" w:rsidRDefault="00EE4847" w:rsidP="004F7F3D">
      <w:pPr>
        <w:pStyle w:val="Tekstpodstawowy"/>
        <w:jc w:val="center"/>
        <w:rPr>
          <w:rFonts w:cs="Times New Roman"/>
          <w:i/>
        </w:rPr>
      </w:pPr>
      <w:r w:rsidRPr="00F41BCB">
        <w:rPr>
          <w:rFonts w:cs="Times New Roman"/>
          <w:i/>
        </w:rPr>
        <w:t>Formy działania Komisji</w:t>
      </w:r>
    </w:p>
    <w:p w:rsidR="00EE4847" w:rsidRPr="00F41BCB" w:rsidRDefault="00EE4847" w:rsidP="004F7F3D">
      <w:pPr>
        <w:pStyle w:val="Tekstpodstawowy"/>
        <w:jc w:val="both"/>
        <w:rPr>
          <w:rFonts w:cs="Times New Roman"/>
          <w:sz w:val="28"/>
        </w:rPr>
      </w:pPr>
      <w:r w:rsidRPr="00F41BCB">
        <w:rPr>
          <w:rFonts w:cs="Times New Roman"/>
          <w:sz w:val="28"/>
        </w:rPr>
        <w:t xml:space="preserve">Komisja wykonuje swoje zadania regulaminowe na posiedzeniach plenarnych. </w:t>
      </w:r>
    </w:p>
    <w:p w:rsidR="00EE4847" w:rsidRPr="00F41BCB" w:rsidRDefault="00EE4847" w:rsidP="006A39D5">
      <w:pPr>
        <w:pStyle w:val="Tekstpodstawowy"/>
        <w:jc w:val="center"/>
        <w:rPr>
          <w:rFonts w:cs="Times New Roman"/>
          <w:i/>
        </w:rPr>
      </w:pPr>
      <w:r w:rsidRPr="00F41BCB">
        <w:rPr>
          <w:rFonts w:cs="Times New Roman"/>
          <w:b/>
          <w:sz w:val="28"/>
        </w:rPr>
        <w:t>§</w:t>
      </w:r>
      <w:r w:rsidR="00B166A7">
        <w:rPr>
          <w:rFonts w:cs="Times New Roman"/>
          <w:b/>
          <w:sz w:val="28"/>
        </w:rPr>
        <w:t>7</w:t>
      </w:r>
    </w:p>
    <w:p w:rsidR="00EE4847" w:rsidRPr="00F41BCB" w:rsidRDefault="00EE4847" w:rsidP="006A39D5">
      <w:pPr>
        <w:pStyle w:val="Tekstpodstawowy"/>
        <w:jc w:val="center"/>
        <w:rPr>
          <w:rFonts w:cs="Times New Roman"/>
          <w:i/>
        </w:rPr>
      </w:pPr>
      <w:r w:rsidRPr="00F41BCB">
        <w:rPr>
          <w:rFonts w:cs="Times New Roman"/>
          <w:i/>
        </w:rPr>
        <w:t>Zadania przewodniczącego Komisji</w:t>
      </w:r>
    </w:p>
    <w:p w:rsidR="00EE4847" w:rsidRPr="00F41BCB" w:rsidRDefault="00EE4847">
      <w:pPr>
        <w:pStyle w:val="Tekstpodstawowy"/>
        <w:rPr>
          <w:rFonts w:cs="Times New Roman"/>
          <w:sz w:val="28"/>
        </w:rPr>
      </w:pPr>
      <w:r w:rsidRPr="00F41BCB">
        <w:rPr>
          <w:rFonts w:cs="Times New Roman"/>
          <w:sz w:val="28"/>
        </w:rPr>
        <w:t>1. Przewodnicząc</w:t>
      </w:r>
      <w:r w:rsidR="001E7E4E">
        <w:rPr>
          <w:rFonts w:cs="Times New Roman"/>
          <w:sz w:val="28"/>
        </w:rPr>
        <w:t>y</w:t>
      </w:r>
      <w:r w:rsidRPr="00F41BCB">
        <w:rPr>
          <w:rFonts w:cs="Times New Roman"/>
          <w:sz w:val="28"/>
        </w:rPr>
        <w:t xml:space="preserve"> Komisji: </w:t>
      </w:r>
    </w:p>
    <w:p w:rsidR="006A39D5" w:rsidRDefault="00EE4847" w:rsidP="006A39D5">
      <w:pPr>
        <w:pStyle w:val="Tekstpodstawowy"/>
        <w:numPr>
          <w:ilvl w:val="0"/>
          <w:numId w:val="17"/>
        </w:numPr>
        <w:rPr>
          <w:rFonts w:cs="Times New Roman"/>
          <w:sz w:val="28"/>
        </w:rPr>
      </w:pPr>
      <w:r w:rsidRPr="00F41BCB">
        <w:rPr>
          <w:rFonts w:cs="Times New Roman"/>
          <w:sz w:val="28"/>
        </w:rPr>
        <w:t>zwołuje posiedzenia Komis</w:t>
      </w:r>
      <w:r w:rsidR="006A39D5">
        <w:rPr>
          <w:rFonts w:cs="Times New Roman"/>
          <w:sz w:val="28"/>
        </w:rPr>
        <w:t>ji i ustala porządek ich obrad,</w:t>
      </w:r>
    </w:p>
    <w:p w:rsidR="006A39D5" w:rsidRDefault="006A39D5" w:rsidP="006A39D5">
      <w:pPr>
        <w:pStyle w:val="Tekstpodstawowy"/>
        <w:numPr>
          <w:ilvl w:val="0"/>
          <w:numId w:val="17"/>
        </w:numPr>
        <w:rPr>
          <w:rFonts w:cs="Times New Roman"/>
          <w:sz w:val="28"/>
        </w:rPr>
      </w:pPr>
      <w:r>
        <w:rPr>
          <w:rFonts w:cs="Times New Roman"/>
          <w:sz w:val="28"/>
        </w:rPr>
        <w:t>kieruje pracami Komisji,</w:t>
      </w:r>
    </w:p>
    <w:p w:rsidR="006A39D5" w:rsidRDefault="00EE4847" w:rsidP="006A39D5">
      <w:pPr>
        <w:pStyle w:val="Tekstpodstawowy"/>
        <w:numPr>
          <w:ilvl w:val="0"/>
          <w:numId w:val="17"/>
        </w:numPr>
        <w:jc w:val="both"/>
        <w:rPr>
          <w:rFonts w:cs="Times New Roman"/>
          <w:sz w:val="28"/>
        </w:rPr>
      </w:pPr>
      <w:r w:rsidRPr="006A39D5">
        <w:rPr>
          <w:rFonts w:cs="Times New Roman"/>
          <w:sz w:val="28"/>
        </w:rPr>
        <w:t xml:space="preserve">przygotowuje projekt planu pracy Komisji i preliminarz kosztów jej </w:t>
      </w:r>
      <w:r w:rsidR="006A39D5">
        <w:rPr>
          <w:rFonts w:cs="Times New Roman"/>
          <w:sz w:val="28"/>
        </w:rPr>
        <w:t>działalności,</w:t>
      </w:r>
    </w:p>
    <w:p w:rsidR="006A39D5" w:rsidRDefault="00EE4847" w:rsidP="006A39D5">
      <w:pPr>
        <w:pStyle w:val="Tekstpodstawowy"/>
        <w:numPr>
          <w:ilvl w:val="0"/>
          <w:numId w:val="17"/>
        </w:numPr>
        <w:jc w:val="both"/>
        <w:rPr>
          <w:rFonts w:cs="Times New Roman"/>
          <w:sz w:val="28"/>
        </w:rPr>
      </w:pPr>
      <w:r w:rsidRPr="006A39D5">
        <w:rPr>
          <w:rFonts w:cs="Times New Roman"/>
          <w:sz w:val="28"/>
        </w:rPr>
        <w:t>opracowuje projekt rocznego spraw</w:t>
      </w:r>
      <w:r w:rsidR="006A39D5">
        <w:rPr>
          <w:rFonts w:cs="Times New Roman"/>
          <w:sz w:val="28"/>
        </w:rPr>
        <w:t>ozdania z działalności Komisji,</w:t>
      </w:r>
    </w:p>
    <w:p w:rsidR="00EE4847" w:rsidRPr="006A39D5" w:rsidRDefault="001E7E4E" w:rsidP="006A39D5">
      <w:pPr>
        <w:pStyle w:val="Tekstpodstawowy"/>
        <w:numPr>
          <w:ilvl w:val="0"/>
          <w:numId w:val="17"/>
        </w:numPr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reprezentuje Komisję. </w:t>
      </w:r>
    </w:p>
    <w:p w:rsidR="00EE4847" w:rsidRPr="00794DA5" w:rsidRDefault="001E7E4E" w:rsidP="00794DA5">
      <w:pPr>
        <w:pStyle w:val="Tekstpodstawowy"/>
        <w:jc w:val="both"/>
        <w:rPr>
          <w:rFonts w:cs="Times New Roman"/>
          <w:sz w:val="28"/>
        </w:rPr>
      </w:pPr>
      <w:r w:rsidRPr="00F41BCB">
        <w:rPr>
          <w:rFonts w:cs="Times New Roman"/>
          <w:sz w:val="28"/>
        </w:rPr>
        <w:t xml:space="preserve">2. </w:t>
      </w:r>
      <w:r>
        <w:rPr>
          <w:rFonts w:cs="Times New Roman"/>
          <w:sz w:val="28"/>
        </w:rPr>
        <w:t>P</w:t>
      </w:r>
      <w:r w:rsidRPr="006A39D5">
        <w:rPr>
          <w:rFonts w:cs="Times New Roman"/>
          <w:sz w:val="28"/>
        </w:rPr>
        <w:t>reliminarz kosztów</w:t>
      </w:r>
      <w:r>
        <w:rPr>
          <w:rFonts w:cs="Times New Roman"/>
          <w:sz w:val="28"/>
        </w:rPr>
        <w:t>, o którym</w:t>
      </w:r>
      <w:r w:rsidRPr="00F41BCB">
        <w:rPr>
          <w:rFonts w:cs="Times New Roman"/>
          <w:sz w:val="28"/>
        </w:rPr>
        <w:t xml:space="preserve"> mowa w ust. 1 pkt 3</w:t>
      </w:r>
      <w:r>
        <w:rPr>
          <w:rFonts w:cs="Times New Roman"/>
          <w:sz w:val="28"/>
        </w:rPr>
        <w:t xml:space="preserve"> powyżej, jest częścią zatwierdzanego przez Zarząd rocznego planu finansowego.</w:t>
      </w:r>
      <w:r w:rsidR="00EE4847" w:rsidRPr="00F41BCB">
        <w:rPr>
          <w:rFonts w:cs="Times New Roman"/>
          <w:b/>
          <w:sz w:val="28"/>
        </w:rPr>
        <w:t xml:space="preserve">                                       </w:t>
      </w:r>
    </w:p>
    <w:p w:rsidR="00EE4847" w:rsidRPr="00F41BCB" w:rsidRDefault="00EE4847" w:rsidP="00953AF0">
      <w:pPr>
        <w:pStyle w:val="Tekstpodstawowy"/>
        <w:jc w:val="center"/>
        <w:rPr>
          <w:rFonts w:cs="Times New Roman"/>
          <w:b/>
          <w:sz w:val="28"/>
        </w:rPr>
      </w:pPr>
      <w:r w:rsidRPr="00F41BCB">
        <w:rPr>
          <w:rFonts w:cs="Times New Roman"/>
          <w:b/>
          <w:sz w:val="28"/>
        </w:rPr>
        <w:t>IV. Posiedzenia plenarne Komisji</w:t>
      </w:r>
    </w:p>
    <w:p w:rsidR="00EE4847" w:rsidRPr="00F41BCB" w:rsidRDefault="00794DA5" w:rsidP="00953AF0">
      <w:pPr>
        <w:pStyle w:val="Tekstpodstawowy"/>
        <w:jc w:val="center"/>
        <w:rPr>
          <w:rFonts w:cs="Times New Roman"/>
          <w:i/>
        </w:rPr>
      </w:pPr>
      <w:r>
        <w:rPr>
          <w:rFonts w:cs="Times New Roman"/>
          <w:b/>
          <w:sz w:val="28"/>
        </w:rPr>
        <w:t>§8</w:t>
      </w:r>
    </w:p>
    <w:p w:rsidR="00EE4847" w:rsidRPr="00F41BCB" w:rsidRDefault="00EE4847" w:rsidP="00953AF0">
      <w:pPr>
        <w:pStyle w:val="Tekstpodstawowy"/>
        <w:jc w:val="center"/>
        <w:rPr>
          <w:rFonts w:cs="Times New Roman"/>
          <w:i/>
        </w:rPr>
      </w:pPr>
      <w:r w:rsidRPr="00F41BCB">
        <w:rPr>
          <w:rFonts w:cs="Times New Roman"/>
          <w:i/>
        </w:rPr>
        <w:t>Organizacja posiedzeń plenarnych</w:t>
      </w:r>
    </w:p>
    <w:p w:rsidR="00EE4847" w:rsidRPr="00F41BCB" w:rsidRDefault="00EE4847" w:rsidP="00207C47">
      <w:pPr>
        <w:pStyle w:val="Tekstpodstawowy"/>
        <w:jc w:val="both"/>
        <w:rPr>
          <w:rFonts w:cs="Times New Roman"/>
          <w:sz w:val="28"/>
        </w:rPr>
      </w:pPr>
      <w:r w:rsidRPr="00F41BCB">
        <w:rPr>
          <w:rFonts w:cs="Times New Roman"/>
          <w:sz w:val="28"/>
        </w:rPr>
        <w:t>1.</w:t>
      </w:r>
      <w:r w:rsidR="00207C47">
        <w:rPr>
          <w:rFonts w:cs="Times New Roman"/>
          <w:sz w:val="28"/>
        </w:rPr>
        <w:t xml:space="preserve"> </w:t>
      </w:r>
      <w:r w:rsidRPr="00F41BCB">
        <w:rPr>
          <w:rFonts w:cs="Times New Roman"/>
          <w:sz w:val="28"/>
        </w:rPr>
        <w:t>Posiedzenia plenarne Komisji są zwoływane w miarę potrzeb, ale nie r</w:t>
      </w:r>
      <w:r w:rsidR="0059748C">
        <w:rPr>
          <w:rFonts w:cs="Times New Roman"/>
          <w:sz w:val="28"/>
        </w:rPr>
        <w:t>zadziej niż raz na 3 miesiące,</w:t>
      </w:r>
      <w:r w:rsidR="0059748C" w:rsidRPr="0059748C">
        <w:rPr>
          <w:rFonts w:cs="Times New Roman"/>
          <w:sz w:val="28"/>
        </w:rPr>
        <w:t xml:space="preserve"> </w:t>
      </w:r>
      <w:r w:rsidR="0059748C">
        <w:rPr>
          <w:rFonts w:cs="Times New Roman"/>
          <w:sz w:val="28"/>
        </w:rPr>
        <w:t xml:space="preserve">w tym przewodniczącego. </w:t>
      </w:r>
    </w:p>
    <w:p w:rsidR="00EE4847" w:rsidRPr="00F41BCB" w:rsidRDefault="00EE4847" w:rsidP="00207C47">
      <w:pPr>
        <w:pStyle w:val="Tekstpodstawowy"/>
        <w:jc w:val="both"/>
        <w:rPr>
          <w:rFonts w:cs="Times New Roman"/>
          <w:b/>
          <w:sz w:val="28"/>
        </w:rPr>
      </w:pPr>
      <w:r w:rsidRPr="00F41BCB">
        <w:rPr>
          <w:rFonts w:cs="Times New Roman"/>
          <w:sz w:val="28"/>
        </w:rPr>
        <w:lastRenderedPageBreak/>
        <w:t>2.</w:t>
      </w:r>
      <w:r w:rsidR="00207C47">
        <w:rPr>
          <w:rFonts w:cs="Times New Roman"/>
          <w:sz w:val="28"/>
        </w:rPr>
        <w:t xml:space="preserve"> </w:t>
      </w:r>
      <w:r w:rsidRPr="00F41BCB">
        <w:rPr>
          <w:rFonts w:cs="Times New Roman"/>
          <w:sz w:val="28"/>
        </w:rPr>
        <w:t>Posiedzenia Komisji odbywają się w siedzibie Związku lub w miejscu wyznaczonym przez pr</w:t>
      </w:r>
      <w:r w:rsidR="001339B6">
        <w:rPr>
          <w:rFonts w:cs="Times New Roman"/>
          <w:sz w:val="28"/>
        </w:rPr>
        <w:t>zewodniczączego</w:t>
      </w:r>
      <w:r w:rsidRPr="00F41BCB">
        <w:rPr>
          <w:rFonts w:cs="Times New Roman"/>
          <w:sz w:val="28"/>
        </w:rPr>
        <w:t xml:space="preserve"> Komisji w porozumieniu z Dyrektorem </w:t>
      </w:r>
      <w:r w:rsidR="00794DA5">
        <w:rPr>
          <w:rFonts w:cs="Times New Roman"/>
          <w:sz w:val="28"/>
        </w:rPr>
        <w:t>Biura</w:t>
      </w:r>
      <w:r w:rsidRPr="00F41BCB">
        <w:rPr>
          <w:rFonts w:cs="Times New Roman"/>
          <w:sz w:val="28"/>
        </w:rPr>
        <w:t>. Posiedzenia Komisji mogą się również odbywać na zasadach video konferencji.</w:t>
      </w:r>
    </w:p>
    <w:p w:rsidR="00EE4847" w:rsidRPr="00F41BCB" w:rsidRDefault="00EE4847" w:rsidP="00207C47">
      <w:pPr>
        <w:pStyle w:val="Tekstpodstawowy"/>
        <w:jc w:val="both"/>
        <w:rPr>
          <w:rFonts w:cs="Times New Roman"/>
          <w:sz w:val="28"/>
        </w:rPr>
      </w:pPr>
      <w:r w:rsidRPr="00207C47">
        <w:rPr>
          <w:rFonts w:cs="Times New Roman"/>
          <w:sz w:val="28"/>
        </w:rPr>
        <w:t>3.</w:t>
      </w:r>
      <w:r w:rsidR="00207C47">
        <w:rPr>
          <w:rFonts w:cs="Times New Roman"/>
          <w:b/>
          <w:sz w:val="28"/>
        </w:rPr>
        <w:t xml:space="preserve"> </w:t>
      </w:r>
      <w:r w:rsidRPr="00F41BCB">
        <w:rPr>
          <w:rFonts w:cs="Times New Roman"/>
          <w:sz w:val="28"/>
        </w:rPr>
        <w:t>Obrady Komisji mogą być prowadzone przy obecności c</w:t>
      </w:r>
      <w:r w:rsidR="00FA03A3">
        <w:rPr>
          <w:rFonts w:cs="Times New Roman"/>
          <w:sz w:val="28"/>
        </w:rPr>
        <w:t xml:space="preserve">o najmniej 3 członków Komisji. </w:t>
      </w:r>
    </w:p>
    <w:p w:rsidR="00EE4847" w:rsidRPr="00F41BCB" w:rsidRDefault="00EE4847" w:rsidP="00207C47">
      <w:pPr>
        <w:pStyle w:val="Tekstpodstawowy"/>
        <w:jc w:val="both"/>
        <w:rPr>
          <w:rFonts w:cs="Times New Roman"/>
          <w:b/>
          <w:sz w:val="28"/>
        </w:rPr>
      </w:pPr>
      <w:r w:rsidRPr="00F41BCB">
        <w:rPr>
          <w:rFonts w:cs="Times New Roman"/>
          <w:sz w:val="28"/>
        </w:rPr>
        <w:t>4.</w:t>
      </w:r>
      <w:r w:rsidR="00207C47">
        <w:rPr>
          <w:rFonts w:cs="Times New Roman"/>
          <w:sz w:val="28"/>
        </w:rPr>
        <w:t xml:space="preserve"> </w:t>
      </w:r>
      <w:r w:rsidRPr="00F41BCB">
        <w:rPr>
          <w:rFonts w:cs="Times New Roman"/>
          <w:sz w:val="28"/>
        </w:rPr>
        <w:t xml:space="preserve">W posiedzeniach Komisji </w:t>
      </w:r>
      <w:r w:rsidR="00F97624" w:rsidRPr="00F41BCB">
        <w:rPr>
          <w:rFonts w:cs="Times New Roman"/>
          <w:sz w:val="28"/>
        </w:rPr>
        <w:t>mogą</w:t>
      </w:r>
      <w:r w:rsidRPr="00F41BCB">
        <w:rPr>
          <w:rFonts w:cs="Times New Roman"/>
          <w:sz w:val="28"/>
        </w:rPr>
        <w:t>̨ brać udzi</w:t>
      </w:r>
      <w:r w:rsidR="003302FD">
        <w:rPr>
          <w:rFonts w:cs="Times New Roman"/>
          <w:sz w:val="28"/>
        </w:rPr>
        <w:t>ał członkowie Zarząd</w:t>
      </w:r>
      <w:r w:rsidR="0079602D">
        <w:rPr>
          <w:rFonts w:cs="Times New Roman"/>
          <w:sz w:val="28"/>
        </w:rPr>
        <w:t>u Związku</w:t>
      </w:r>
      <w:r w:rsidR="003302FD">
        <w:rPr>
          <w:rFonts w:cs="Times New Roman"/>
          <w:sz w:val="28"/>
        </w:rPr>
        <w:t>.</w:t>
      </w:r>
    </w:p>
    <w:p w:rsidR="00EE4847" w:rsidRPr="00F41BCB" w:rsidRDefault="00EE4847" w:rsidP="00207C47">
      <w:pPr>
        <w:pStyle w:val="Tekstpodstawowy"/>
        <w:jc w:val="both"/>
        <w:rPr>
          <w:rFonts w:cs="Times New Roman"/>
          <w:sz w:val="28"/>
        </w:rPr>
      </w:pPr>
      <w:r w:rsidRPr="00207C47">
        <w:rPr>
          <w:rFonts w:cs="Times New Roman"/>
          <w:sz w:val="28"/>
        </w:rPr>
        <w:t>5.</w:t>
      </w:r>
      <w:r w:rsidR="00207C47">
        <w:rPr>
          <w:rFonts w:cs="Times New Roman"/>
          <w:sz w:val="28"/>
        </w:rPr>
        <w:t xml:space="preserve"> </w:t>
      </w:r>
      <w:r w:rsidRPr="00F41BCB">
        <w:rPr>
          <w:rFonts w:cs="Times New Roman"/>
          <w:sz w:val="28"/>
        </w:rPr>
        <w:t>W posiedzeniach Komisji mogą uczestniczyć także osoby z</w:t>
      </w:r>
      <w:r w:rsidR="00F61FAD">
        <w:rPr>
          <w:rFonts w:cs="Times New Roman"/>
          <w:sz w:val="28"/>
        </w:rPr>
        <w:t>aproszone przez przewodniczącego</w:t>
      </w:r>
      <w:r w:rsidRPr="00F41BCB">
        <w:rPr>
          <w:rFonts w:cs="Times New Roman"/>
          <w:sz w:val="28"/>
        </w:rPr>
        <w:t xml:space="preserve"> Komisji.</w:t>
      </w:r>
    </w:p>
    <w:p w:rsidR="00023A91" w:rsidRPr="00B166A7" w:rsidRDefault="00EE4847" w:rsidP="00B166A7">
      <w:pPr>
        <w:pStyle w:val="Tekstpodstawowy"/>
        <w:jc w:val="both"/>
        <w:rPr>
          <w:rFonts w:cs="Times New Roman"/>
        </w:rPr>
      </w:pPr>
      <w:r w:rsidRPr="00F41BCB">
        <w:rPr>
          <w:rFonts w:cs="Times New Roman"/>
          <w:sz w:val="28"/>
        </w:rPr>
        <w:t>6.</w:t>
      </w:r>
      <w:r w:rsidR="00207C47">
        <w:rPr>
          <w:rFonts w:cs="Times New Roman"/>
          <w:sz w:val="28"/>
        </w:rPr>
        <w:t xml:space="preserve"> </w:t>
      </w:r>
      <w:r w:rsidRPr="00F41BCB">
        <w:rPr>
          <w:rFonts w:cs="Times New Roman"/>
          <w:sz w:val="28"/>
        </w:rPr>
        <w:t>Osoby wymienione w ust. 4 i 5 mogą zabierać głos, ale nie mogą brać udziału w głosowaniach.</w:t>
      </w:r>
    </w:p>
    <w:p w:rsidR="00EE4847" w:rsidRPr="00F41BCB" w:rsidRDefault="00794DA5" w:rsidP="00023A91">
      <w:pPr>
        <w:pStyle w:val="Tekstpodstawowy"/>
        <w:jc w:val="center"/>
        <w:rPr>
          <w:rFonts w:cs="Times New Roman"/>
          <w:i/>
        </w:rPr>
      </w:pPr>
      <w:r>
        <w:rPr>
          <w:rFonts w:cs="Times New Roman"/>
          <w:b/>
          <w:sz w:val="28"/>
        </w:rPr>
        <w:t>§9</w:t>
      </w:r>
    </w:p>
    <w:p w:rsidR="00EE4847" w:rsidRPr="00F41BCB" w:rsidRDefault="00EE4847" w:rsidP="00023A91">
      <w:pPr>
        <w:pStyle w:val="Tekstpodstawowy"/>
        <w:jc w:val="center"/>
        <w:rPr>
          <w:rFonts w:cs="Times New Roman"/>
          <w:b/>
          <w:sz w:val="28"/>
        </w:rPr>
      </w:pPr>
      <w:r w:rsidRPr="00F41BCB">
        <w:rPr>
          <w:rFonts w:cs="Times New Roman"/>
          <w:i/>
        </w:rPr>
        <w:t>Rozstrzygnięcia Komisji</w:t>
      </w:r>
    </w:p>
    <w:p w:rsidR="00EE4847" w:rsidRPr="00F41BCB" w:rsidRDefault="007D7AD3" w:rsidP="00755DF3">
      <w:pPr>
        <w:pStyle w:val="Tekstpodstawowy"/>
        <w:jc w:val="both"/>
        <w:rPr>
          <w:rFonts w:cs="Times New Roman"/>
          <w:b/>
          <w:sz w:val="28"/>
        </w:rPr>
      </w:pPr>
      <w:r w:rsidRPr="00755DF3">
        <w:rPr>
          <w:rFonts w:cs="Times New Roman"/>
          <w:sz w:val="28"/>
        </w:rPr>
        <w:t>1</w:t>
      </w:r>
      <w:r w:rsidR="00EE4847" w:rsidRPr="00F41BCB">
        <w:rPr>
          <w:rFonts w:cs="Times New Roman"/>
          <w:sz w:val="28"/>
        </w:rPr>
        <w:t xml:space="preserve">. Decyzje Komisji zapadają zwykłą większością głosów przy obecności co najmniej 3 członków </w:t>
      </w:r>
      <w:r w:rsidR="00636754">
        <w:rPr>
          <w:rFonts w:cs="Times New Roman"/>
          <w:sz w:val="28"/>
        </w:rPr>
        <w:t>Komisji, w tym przewodniczącego</w:t>
      </w:r>
      <w:r w:rsidR="0059748C">
        <w:rPr>
          <w:rFonts w:cs="Times New Roman"/>
          <w:sz w:val="28"/>
        </w:rPr>
        <w:t xml:space="preserve">. </w:t>
      </w:r>
    </w:p>
    <w:p w:rsidR="00EE4847" w:rsidRPr="00F41BCB" w:rsidRDefault="007D7AD3" w:rsidP="00755DF3">
      <w:pPr>
        <w:pStyle w:val="Tekstpodstawowy"/>
        <w:jc w:val="both"/>
        <w:rPr>
          <w:rFonts w:cs="Times New Roman"/>
          <w:sz w:val="28"/>
        </w:rPr>
      </w:pPr>
      <w:r w:rsidRPr="00755DF3">
        <w:rPr>
          <w:rFonts w:cs="Times New Roman"/>
          <w:sz w:val="28"/>
        </w:rPr>
        <w:t>2</w:t>
      </w:r>
      <w:r w:rsidR="00EE4847" w:rsidRPr="00F41BCB">
        <w:rPr>
          <w:rFonts w:cs="Times New Roman"/>
          <w:sz w:val="28"/>
        </w:rPr>
        <w:t xml:space="preserve">. Komisja podejmuje decyzje w głosowaniu jawnym, chyba że na uzasadniony wniosek członka Komisji zostanie zarządzone głosowanie tajne. </w:t>
      </w:r>
    </w:p>
    <w:p w:rsidR="00EE4847" w:rsidRPr="00F41BCB" w:rsidRDefault="007D7AD3">
      <w:pPr>
        <w:pStyle w:val="Tekstpodstawowy"/>
        <w:rPr>
          <w:rFonts w:cs="Times New Roman"/>
        </w:rPr>
      </w:pPr>
      <w:r w:rsidRPr="00F41BCB">
        <w:rPr>
          <w:rFonts w:cs="Times New Roman"/>
          <w:sz w:val="28"/>
        </w:rPr>
        <w:t xml:space="preserve">3. </w:t>
      </w:r>
      <w:r w:rsidR="00EE4847" w:rsidRPr="00F41BCB">
        <w:rPr>
          <w:rFonts w:cs="Times New Roman"/>
          <w:sz w:val="28"/>
        </w:rPr>
        <w:t>Decyzje Komisji podpisuje przewodnicząc</w:t>
      </w:r>
      <w:r w:rsidR="00EE10CA">
        <w:rPr>
          <w:rFonts w:cs="Times New Roman"/>
          <w:sz w:val="28"/>
        </w:rPr>
        <w:t>y</w:t>
      </w:r>
      <w:r w:rsidR="00EE4847" w:rsidRPr="00F41BCB">
        <w:rPr>
          <w:rFonts w:cs="Times New Roman"/>
          <w:sz w:val="28"/>
        </w:rPr>
        <w:t xml:space="preserve"> Komisj</w:t>
      </w:r>
      <w:r w:rsidRPr="00F41BCB">
        <w:rPr>
          <w:rFonts w:cs="Times New Roman"/>
          <w:sz w:val="28"/>
        </w:rPr>
        <w:t>i.</w:t>
      </w:r>
      <w:r w:rsidR="00EE4847" w:rsidRPr="00F41BCB">
        <w:rPr>
          <w:rFonts w:cs="Times New Roman"/>
          <w:sz w:val="28"/>
        </w:rPr>
        <w:t xml:space="preserve"> </w:t>
      </w:r>
    </w:p>
    <w:p w:rsidR="00EB7B57" w:rsidRDefault="00EB7B57" w:rsidP="00755DF3">
      <w:pPr>
        <w:pStyle w:val="Tekstpodstawowy"/>
        <w:jc w:val="center"/>
        <w:rPr>
          <w:rFonts w:cs="Times New Roman"/>
          <w:b/>
          <w:sz w:val="28"/>
        </w:rPr>
      </w:pPr>
    </w:p>
    <w:p w:rsidR="00EE4847" w:rsidRPr="00F41BCB" w:rsidRDefault="00EE4847" w:rsidP="00755DF3">
      <w:pPr>
        <w:pStyle w:val="Tekstpodstawowy"/>
        <w:jc w:val="center"/>
        <w:rPr>
          <w:rFonts w:cs="Times New Roman"/>
          <w:i/>
        </w:rPr>
      </w:pPr>
      <w:r w:rsidRPr="00F41BCB">
        <w:rPr>
          <w:rFonts w:cs="Times New Roman"/>
          <w:b/>
          <w:sz w:val="28"/>
        </w:rPr>
        <w:t>§1</w:t>
      </w:r>
      <w:r w:rsidR="00794DA5">
        <w:rPr>
          <w:rFonts w:cs="Times New Roman"/>
          <w:b/>
          <w:sz w:val="28"/>
        </w:rPr>
        <w:t>0</w:t>
      </w:r>
    </w:p>
    <w:p w:rsidR="00EE4847" w:rsidRPr="00F41BCB" w:rsidRDefault="00EE4847" w:rsidP="00755DF3">
      <w:pPr>
        <w:pStyle w:val="Tekstpodstawowy"/>
        <w:jc w:val="center"/>
        <w:rPr>
          <w:rFonts w:cs="Times New Roman"/>
          <w:b/>
          <w:sz w:val="28"/>
        </w:rPr>
      </w:pPr>
      <w:r w:rsidRPr="00F41BCB">
        <w:rPr>
          <w:rFonts w:cs="Times New Roman"/>
          <w:i/>
        </w:rPr>
        <w:t>Protokołowanie posiedzeń plenarnych</w:t>
      </w:r>
    </w:p>
    <w:p w:rsidR="00EE4847" w:rsidRPr="00F41BCB" w:rsidRDefault="00EE4847" w:rsidP="00135B6E">
      <w:pPr>
        <w:pStyle w:val="Tekstpodstawowy"/>
        <w:jc w:val="both"/>
        <w:rPr>
          <w:rFonts w:cs="Times New Roman"/>
          <w:b/>
          <w:sz w:val="28"/>
        </w:rPr>
      </w:pPr>
      <w:r w:rsidRPr="00135B6E">
        <w:rPr>
          <w:rFonts w:cs="Times New Roman"/>
          <w:sz w:val="28"/>
        </w:rPr>
        <w:t>1</w:t>
      </w:r>
      <w:r w:rsidRPr="00F41BCB">
        <w:rPr>
          <w:rFonts w:cs="Times New Roman"/>
          <w:sz w:val="28"/>
        </w:rPr>
        <w:t>. Z posiedzenia plenarnego Komisji sporządza się protokół, który podpisuje przewodnicząc</w:t>
      </w:r>
      <w:r w:rsidR="001055E3">
        <w:rPr>
          <w:rFonts w:cs="Times New Roman"/>
          <w:sz w:val="28"/>
        </w:rPr>
        <w:t>y</w:t>
      </w:r>
      <w:r w:rsidRPr="00F41BCB">
        <w:rPr>
          <w:rFonts w:cs="Times New Roman"/>
          <w:sz w:val="28"/>
        </w:rPr>
        <w:t xml:space="preserve"> posiedzenia. </w:t>
      </w:r>
    </w:p>
    <w:p w:rsidR="00135B6E" w:rsidRDefault="00EE4847" w:rsidP="00135B6E">
      <w:pPr>
        <w:pStyle w:val="Tekstpodstawowy"/>
        <w:jc w:val="both"/>
        <w:rPr>
          <w:rFonts w:cs="Times New Roman"/>
          <w:sz w:val="28"/>
        </w:rPr>
      </w:pPr>
      <w:r w:rsidRPr="00135B6E">
        <w:rPr>
          <w:rFonts w:cs="Times New Roman"/>
          <w:sz w:val="28"/>
        </w:rPr>
        <w:t>2</w:t>
      </w:r>
      <w:r w:rsidRPr="00F41BCB">
        <w:rPr>
          <w:rFonts w:cs="Times New Roman"/>
          <w:sz w:val="28"/>
        </w:rPr>
        <w:t xml:space="preserve">. Protokół powinien zawierać co najmniej: </w:t>
      </w:r>
    </w:p>
    <w:p w:rsidR="00135B6E" w:rsidRDefault="00EE4847" w:rsidP="00135B6E">
      <w:pPr>
        <w:pStyle w:val="Tekstpodstawowy"/>
        <w:ind w:left="426"/>
        <w:jc w:val="both"/>
        <w:rPr>
          <w:rFonts w:cs="Times New Roman"/>
          <w:sz w:val="28"/>
        </w:rPr>
      </w:pPr>
      <w:r w:rsidRPr="00F41BCB">
        <w:rPr>
          <w:rFonts w:cs="Times New Roman"/>
          <w:sz w:val="28"/>
        </w:rPr>
        <w:t xml:space="preserve">1) datę i miejsce posiedzenia, </w:t>
      </w:r>
    </w:p>
    <w:p w:rsidR="00135B6E" w:rsidRDefault="00EE4847" w:rsidP="00135B6E">
      <w:pPr>
        <w:pStyle w:val="Tekstpodstawowy"/>
        <w:ind w:left="426"/>
        <w:jc w:val="both"/>
        <w:rPr>
          <w:rFonts w:cs="Times New Roman"/>
          <w:sz w:val="28"/>
        </w:rPr>
      </w:pPr>
      <w:r w:rsidRPr="00F41BCB">
        <w:rPr>
          <w:rFonts w:cs="Times New Roman"/>
          <w:sz w:val="28"/>
        </w:rPr>
        <w:t xml:space="preserve">2) ustalony porządek obrad, </w:t>
      </w:r>
    </w:p>
    <w:p w:rsidR="00135B6E" w:rsidRDefault="00EE4847" w:rsidP="00135B6E">
      <w:pPr>
        <w:pStyle w:val="Tekstpodstawowy"/>
        <w:ind w:left="426"/>
        <w:jc w:val="both"/>
        <w:rPr>
          <w:rFonts w:cs="Times New Roman"/>
          <w:sz w:val="28"/>
        </w:rPr>
      </w:pPr>
      <w:r w:rsidRPr="00F41BCB">
        <w:rPr>
          <w:rFonts w:cs="Times New Roman"/>
          <w:sz w:val="28"/>
        </w:rPr>
        <w:t>3) listę osó</w:t>
      </w:r>
      <w:r w:rsidR="001055E3">
        <w:rPr>
          <w:rFonts w:cs="Times New Roman"/>
          <w:sz w:val="28"/>
        </w:rPr>
        <w:t>b uczestniczących w posiedzeniu</w:t>
      </w:r>
      <w:r w:rsidRPr="00F41BCB">
        <w:rPr>
          <w:rFonts w:cs="Times New Roman"/>
          <w:sz w:val="28"/>
        </w:rPr>
        <w:t xml:space="preserve">, </w:t>
      </w:r>
    </w:p>
    <w:p w:rsidR="00EE4847" w:rsidRPr="00F41BCB" w:rsidRDefault="004B210F" w:rsidP="004B210F">
      <w:pPr>
        <w:pStyle w:val="Tekstpodstawowy"/>
        <w:ind w:left="426"/>
        <w:jc w:val="both"/>
        <w:rPr>
          <w:rFonts w:cs="Times New Roman"/>
        </w:rPr>
      </w:pPr>
      <w:r w:rsidRPr="00F41BCB">
        <w:rPr>
          <w:rFonts w:cs="Times New Roman"/>
          <w:sz w:val="28"/>
        </w:rPr>
        <w:t>4) treść decyzji</w:t>
      </w:r>
      <w:r>
        <w:rPr>
          <w:rFonts w:cs="Times New Roman"/>
          <w:sz w:val="28"/>
        </w:rPr>
        <w:t xml:space="preserve"> podjętych przez Komisję</w:t>
      </w:r>
      <w:r w:rsidRPr="00F41BCB">
        <w:rPr>
          <w:rFonts w:cs="Times New Roman"/>
          <w:sz w:val="28"/>
        </w:rPr>
        <w:t xml:space="preserve">. </w:t>
      </w:r>
    </w:p>
    <w:p w:rsidR="00EE4847" w:rsidRPr="00F41BCB" w:rsidRDefault="00EE4847" w:rsidP="00050FDE">
      <w:pPr>
        <w:pStyle w:val="Tekstpodstawowy"/>
        <w:jc w:val="center"/>
        <w:rPr>
          <w:rFonts w:cs="Times New Roman"/>
          <w:i/>
        </w:rPr>
      </w:pPr>
      <w:r w:rsidRPr="00F41BCB">
        <w:rPr>
          <w:rFonts w:cs="Times New Roman"/>
          <w:b/>
          <w:sz w:val="28"/>
        </w:rPr>
        <w:t>§1</w:t>
      </w:r>
      <w:r w:rsidR="00794DA5">
        <w:rPr>
          <w:rFonts w:cs="Times New Roman"/>
          <w:b/>
          <w:sz w:val="28"/>
        </w:rPr>
        <w:t>1</w:t>
      </w:r>
    </w:p>
    <w:p w:rsidR="00EE4847" w:rsidRPr="00F41BCB" w:rsidRDefault="00EE4847" w:rsidP="00050FDE">
      <w:pPr>
        <w:pStyle w:val="Tekstpodstawowy"/>
        <w:jc w:val="center"/>
        <w:rPr>
          <w:rFonts w:cs="Times New Roman"/>
          <w:sz w:val="28"/>
        </w:rPr>
      </w:pPr>
      <w:r w:rsidRPr="00F41BCB">
        <w:rPr>
          <w:rFonts w:cs="Times New Roman"/>
          <w:i/>
        </w:rPr>
        <w:t>Obsługa administracyjno-biurowa Komisji</w:t>
      </w:r>
    </w:p>
    <w:p w:rsidR="00EE4847" w:rsidRPr="00F41BCB" w:rsidRDefault="00EE4847" w:rsidP="00050FDE">
      <w:pPr>
        <w:pStyle w:val="Tekstpodstawowy"/>
        <w:jc w:val="both"/>
        <w:rPr>
          <w:rFonts w:cs="Times New Roman"/>
          <w:b/>
          <w:sz w:val="28"/>
        </w:rPr>
      </w:pPr>
      <w:r w:rsidRPr="00F41BCB">
        <w:rPr>
          <w:rFonts w:cs="Times New Roman"/>
          <w:sz w:val="28"/>
        </w:rPr>
        <w:t>1. Administracyjno-biurową obsługę Komisji zapewnia Biuro Związku</w:t>
      </w:r>
      <w:r w:rsidR="0059748C">
        <w:rPr>
          <w:rFonts w:cs="Times New Roman"/>
          <w:sz w:val="28"/>
        </w:rPr>
        <w:t xml:space="preserve">. </w:t>
      </w:r>
    </w:p>
    <w:p w:rsidR="00EE4847" w:rsidRPr="00F41BCB" w:rsidRDefault="00EE4847" w:rsidP="00050FDE">
      <w:pPr>
        <w:pStyle w:val="Tekstpodstawowy"/>
        <w:jc w:val="both"/>
        <w:rPr>
          <w:rFonts w:cs="Times New Roman"/>
          <w:sz w:val="28"/>
        </w:rPr>
      </w:pPr>
      <w:r w:rsidRPr="00904321">
        <w:rPr>
          <w:rFonts w:cs="Times New Roman"/>
          <w:sz w:val="28"/>
        </w:rPr>
        <w:t>2.</w:t>
      </w:r>
      <w:r w:rsidRPr="00F41BCB">
        <w:rPr>
          <w:rFonts w:cs="Times New Roman"/>
          <w:sz w:val="28"/>
        </w:rPr>
        <w:t xml:space="preserve"> Do osób uczestniczących w posiedzeniach Komisji stosuje</w:t>
      </w:r>
      <w:r w:rsidR="00EB7B57">
        <w:rPr>
          <w:rFonts w:cs="Times New Roman"/>
          <w:sz w:val="28"/>
        </w:rPr>
        <w:t xml:space="preserve"> się właściwe przepisy wewnętrzne ZPRP dotyczące</w:t>
      </w:r>
      <w:r w:rsidRPr="00F41BCB">
        <w:rPr>
          <w:rFonts w:cs="Times New Roman"/>
          <w:sz w:val="28"/>
        </w:rPr>
        <w:t xml:space="preserve"> zasad zwrotu kosztów podróży członków władz, działaczy i pracowników ZPRP oraz zawodników i osób im towarzyszących na zgrupowania i zawody sportowe. </w:t>
      </w:r>
    </w:p>
    <w:p w:rsidR="007D7AD3" w:rsidRDefault="007D7AD3">
      <w:pPr>
        <w:pStyle w:val="Tekstpodstawowy"/>
        <w:rPr>
          <w:rFonts w:cs="Times New Roman"/>
          <w:sz w:val="28"/>
        </w:rPr>
      </w:pPr>
    </w:p>
    <w:p w:rsidR="00B07CB1" w:rsidRPr="00F41BCB" w:rsidRDefault="00B07CB1">
      <w:pPr>
        <w:pStyle w:val="Tekstpodstawowy"/>
        <w:rPr>
          <w:rFonts w:cs="Times New Roman"/>
          <w:sz w:val="28"/>
        </w:rPr>
      </w:pPr>
    </w:p>
    <w:p w:rsidR="00EE4847" w:rsidRPr="00F41BCB" w:rsidRDefault="00EE4847" w:rsidP="00050FDE">
      <w:pPr>
        <w:pStyle w:val="Tekstpodstawowy"/>
        <w:jc w:val="center"/>
        <w:rPr>
          <w:rFonts w:cs="Times New Roman"/>
          <w:b/>
          <w:sz w:val="28"/>
        </w:rPr>
      </w:pPr>
      <w:r w:rsidRPr="00F41BCB">
        <w:rPr>
          <w:rFonts w:cs="Times New Roman"/>
          <w:b/>
          <w:sz w:val="28"/>
        </w:rPr>
        <w:lastRenderedPageBreak/>
        <w:t>V. Postanowienia końcowe</w:t>
      </w:r>
    </w:p>
    <w:p w:rsidR="00EE4847" w:rsidRPr="00F41BCB" w:rsidRDefault="00EE4847" w:rsidP="00050FDE">
      <w:pPr>
        <w:pStyle w:val="Tekstpodstawowy"/>
        <w:jc w:val="center"/>
        <w:rPr>
          <w:rFonts w:cs="Times New Roman"/>
          <w:i/>
        </w:rPr>
      </w:pPr>
      <w:r w:rsidRPr="00F41BCB">
        <w:rPr>
          <w:rFonts w:cs="Times New Roman"/>
          <w:b/>
          <w:sz w:val="28"/>
        </w:rPr>
        <w:t>§</w:t>
      </w:r>
      <w:r w:rsidR="00B166A7">
        <w:rPr>
          <w:rFonts w:cs="Times New Roman"/>
          <w:b/>
          <w:sz w:val="28"/>
        </w:rPr>
        <w:t>13</w:t>
      </w:r>
    </w:p>
    <w:p w:rsidR="00EE4847" w:rsidRPr="00F41BCB" w:rsidRDefault="00EE4847" w:rsidP="00050FDE">
      <w:pPr>
        <w:pStyle w:val="Tekstpodstawowy"/>
        <w:jc w:val="center"/>
        <w:rPr>
          <w:rFonts w:cs="Times New Roman"/>
          <w:sz w:val="28"/>
        </w:rPr>
      </w:pPr>
      <w:r w:rsidRPr="00F41BCB">
        <w:rPr>
          <w:rFonts w:cs="Times New Roman"/>
          <w:i/>
        </w:rPr>
        <w:t>Ustalenie</w:t>
      </w:r>
      <w:r w:rsidR="00D24A3F">
        <w:rPr>
          <w:rFonts w:cs="Times New Roman"/>
          <w:i/>
        </w:rPr>
        <w:t xml:space="preserve"> treści</w:t>
      </w:r>
      <w:r w:rsidRPr="00F41BCB">
        <w:rPr>
          <w:rFonts w:cs="Times New Roman"/>
          <w:i/>
        </w:rPr>
        <w:t xml:space="preserve"> Regulaminu</w:t>
      </w:r>
    </w:p>
    <w:p w:rsidR="00EE4847" w:rsidRPr="00F41BCB" w:rsidRDefault="00EE4847">
      <w:pPr>
        <w:pStyle w:val="Tekstpodstawowy"/>
        <w:rPr>
          <w:rFonts w:cs="Times New Roman"/>
          <w:b/>
          <w:sz w:val="28"/>
        </w:rPr>
      </w:pPr>
      <w:r w:rsidRPr="00F41BCB">
        <w:rPr>
          <w:rFonts w:cs="Times New Roman"/>
          <w:sz w:val="28"/>
        </w:rPr>
        <w:t xml:space="preserve">Regulamin zatwierdza Zarząd Związku w drodze uchwały. </w:t>
      </w:r>
    </w:p>
    <w:p w:rsidR="00EE4847" w:rsidRPr="00F41BCB" w:rsidRDefault="00EE4847" w:rsidP="00CA1426">
      <w:pPr>
        <w:pStyle w:val="Tekstpodstawowy"/>
        <w:jc w:val="center"/>
        <w:rPr>
          <w:rFonts w:cs="Times New Roman"/>
          <w:i/>
        </w:rPr>
      </w:pPr>
      <w:r w:rsidRPr="00F41BCB">
        <w:rPr>
          <w:rFonts w:cs="Times New Roman"/>
          <w:b/>
          <w:sz w:val="28"/>
        </w:rPr>
        <w:t>§</w:t>
      </w:r>
      <w:r w:rsidR="00B166A7">
        <w:rPr>
          <w:rFonts w:cs="Times New Roman"/>
          <w:b/>
          <w:sz w:val="28"/>
        </w:rPr>
        <w:t>14</w:t>
      </w:r>
    </w:p>
    <w:p w:rsidR="00EE4847" w:rsidRPr="00F41BCB" w:rsidRDefault="00EE4847">
      <w:pPr>
        <w:pStyle w:val="Tekstpodstawowy"/>
        <w:rPr>
          <w:rFonts w:cs="Times New Roman"/>
          <w:sz w:val="28"/>
        </w:rPr>
      </w:pPr>
      <w:r w:rsidRPr="00F41BCB">
        <w:rPr>
          <w:rFonts w:cs="Times New Roman"/>
          <w:i/>
        </w:rPr>
        <w:t xml:space="preserve">                                        Prawo interpretacji postanowień Regulaminu </w:t>
      </w:r>
    </w:p>
    <w:p w:rsidR="00EE4847" w:rsidRPr="00F41BCB" w:rsidRDefault="00EE4847" w:rsidP="00CA1426">
      <w:pPr>
        <w:pStyle w:val="Tekstpodstawowy"/>
        <w:jc w:val="both"/>
        <w:rPr>
          <w:rFonts w:cs="Times New Roman"/>
          <w:sz w:val="22"/>
        </w:rPr>
      </w:pPr>
      <w:r w:rsidRPr="00F41BCB">
        <w:rPr>
          <w:rFonts w:cs="Times New Roman"/>
          <w:sz w:val="28"/>
        </w:rPr>
        <w:t xml:space="preserve">Prawo interpretacji postanowień Regulaminu przysługuje wyłącznie Zarządowi Związku. </w:t>
      </w:r>
    </w:p>
    <w:p w:rsidR="00EE4847" w:rsidRPr="00F41BCB" w:rsidRDefault="00EE4847">
      <w:pPr>
        <w:rPr>
          <w:rFonts w:cs="Times New Roman"/>
        </w:rPr>
      </w:pPr>
    </w:p>
    <w:sectPr w:rsidR="00EE4847" w:rsidRPr="00F41BC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167" w:rsidRDefault="00D52167" w:rsidP="00BE46BB">
      <w:r>
        <w:separator/>
      </w:r>
    </w:p>
  </w:endnote>
  <w:endnote w:type="continuationSeparator" w:id="0">
    <w:p w:rsidR="00D52167" w:rsidRDefault="00D52167" w:rsidP="00BE4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167" w:rsidRDefault="00D52167" w:rsidP="00BE46BB">
      <w:r>
        <w:separator/>
      </w:r>
    </w:p>
  </w:footnote>
  <w:footnote w:type="continuationSeparator" w:id="0">
    <w:p w:rsidR="00D52167" w:rsidRDefault="00D52167" w:rsidP="00BE46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7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9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1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0D146622"/>
    <w:multiLevelType w:val="hybridMultilevel"/>
    <w:tmpl w:val="595A3424"/>
    <w:lvl w:ilvl="0" w:tplc="576A178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18082FD6"/>
    <w:multiLevelType w:val="hybridMultilevel"/>
    <w:tmpl w:val="AF3868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C531AF"/>
    <w:multiLevelType w:val="hybridMultilevel"/>
    <w:tmpl w:val="6128B3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750A4E"/>
    <w:multiLevelType w:val="hybridMultilevel"/>
    <w:tmpl w:val="97E83C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DB5D42"/>
    <w:multiLevelType w:val="hybridMultilevel"/>
    <w:tmpl w:val="BABC4A4E"/>
    <w:lvl w:ilvl="0" w:tplc="765065FA">
      <w:start w:val="1"/>
      <w:numFmt w:val="upperRoman"/>
      <w:lvlText w:val="%1."/>
      <w:lvlJc w:val="left"/>
      <w:pPr>
        <w:ind w:left="391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272" w:hanging="360"/>
      </w:pPr>
    </w:lvl>
    <w:lvl w:ilvl="2" w:tplc="0415001B" w:tentative="1">
      <w:start w:val="1"/>
      <w:numFmt w:val="lowerRoman"/>
      <w:lvlText w:val="%3."/>
      <w:lvlJc w:val="right"/>
      <w:pPr>
        <w:ind w:left="4992" w:hanging="180"/>
      </w:pPr>
    </w:lvl>
    <w:lvl w:ilvl="3" w:tplc="0415000F" w:tentative="1">
      <w:start w:val="1"/>
      <w:numFmt w:val="decimal"/>
      <w:lvlText w:val="%4."/>
      <w:lvlJc w:val="left"/>
      <w:pPr>
        <w:ind w:left="5712" w:hanging="360"/>
      </w:pPr>
    </w:lvl>
    <w:lvl w:ilvl="4" w:tplc="04150019" w:tentative="1">
      <w:start w:val="1"/>
      <w:numFmt w:val="lowerLetter"/>
      <w:lvlText w:val="%5."/>
      <w:lvlJc w:val="left"/>
      <w:pPr>
        <w:ind w:left="6432" w:hanging="360"/>
      </w:pPr>
    </w:lvl>
    <w:lvl w:ilvl="5" w:tplc="0415001B" w:tentative="1">
      <w:start w:val="1"/>
      <w:numFmt w:val="lowerRoman"/>
      <w:lvlText w:val="%6."/>
      <w:lvlJc w:val="right"/>
      <w:pPr>
        <w:ind w:left="7152" w:hanging="180"/>
      </w:pPr>
    </w:lvl>
    <w:lvl w:ilvl="6" w:tplc="0415000F" w:tentative="1">
      <w:start w:val="1"/>
      <w:numFmt w:val="decimal"/>
      <w:lvlText w:val="%7."/>
      <w:lvlJc w:val="left"/>
      <w:pPr>
        <w:ind w:left="7872" w:hanging="360"/>
      </w:pPr>
    </w:lvl>
    <w:lvl w:ilvl="7" w:tplc="04150019" w:tentative="1">
      <w:start w:val="1"/>
      <w:numFmt w:val="lowerLetter"/>
      <w:lvlText w:val="%8."/>
      <w:lvlJc w:val="left"/>
      <w:pPr>
        <w:ind w:left="8592" w:hanging="360"/>
      </w:pPr>
    </w:lvl>
    <w:lvl w:ilvl="8" w:tplc="0415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17" w15:restartNumberingAfterBreak="0">
    <w:nsid w:val="634C2C1F"/>
    <w:multiLevelType w:val="hybridMultilevel"/>
    <w:tmpl w:val="9EFE01FE"/>
    <w:lvl w:ilvl="0" w:tplc="DD583C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7FF6FD1"/>
    <w:multiLevelType w:val="hybridMultilevel"/>
    <w:tmpl w:val="27A8AC94"/>
    <w:lvl w:ilvl="0" w:tplc="BFA6C4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BD080A"/>
    <w:multiLevelType w:val="hybridMultilevel"/>
    <w:tmpl w:val="07BAD392"/>
    <w:lvl w:ilvl="0" w:tplc="8F923D88">
      <w:start w:val="1"/>
      <w:numFmt w:val="decimal"/>
      <w:lvlText w:val="%1)"/>
      <w:lvlJc w:val="left"/>
      <w:pPr>
        <w:ind w:left="7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6"/>
  </w:num>
  <w:num w:numId="14">
    <w:abstractNumId w:val="14"/>
  </w:num>
  <w:num w:numId="15">
    <w:abstractNumId w:val="18"/>
  </w:num>
  <w:num w:numId="16">
    <w:abstractNumId w:val="17"/>
  </w:num>
  <w:num w:numId="17">
    <w:abstractNumId w:val="15"/>
  </w:num>
  <w:num w:numId="18">
    <w:abstractNumId w:val="19"/>
  </w:num>
  <w:num w:numId="19">
    <w:abstractNumId w:val="13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64D"/>
    <w:rsid w:val="00023A91"/>
    <w:rsid w:val="000419F2"/>
    <w:rsid w:val="00041B7C"/>
    <w:rsid w:val="00050FDE"/>
    <w:rsid w:val="00090F0B"/>
    <w:rsid w:val="000D26A4"/>
    <w:rsid w:val="001055E3"/>
    <w:rsid w:val="0011385A"/>
    <w:rsid w:val="0012564D"/>
    <w:rsid w:val="001339B6"/>
    <w:rsid w:val="00135B6E"/>
    <w:rsid w:val="001508E2"/>
    <w:rsid w:val="00177FB4"/>
    <w:rsid w:val="001C0A88"/>
    <w:rsid w:val="001C7C3A"/>
    <w:rsid w:val="001E7E4E"/>
    <w:rsid w:val="00200D17"/>
    <w:rsid w:val="00207C47"/>
    <w:rsid w:val="0022087A"/>
    <w:rsid w:val="00260B0C"/>
    <w:rsid w:val="002761EE"/>
    <w:rsid w:val="002964E3"/>
    <w:rsid w:val="002A7743"/>
    <w:rsid w:val="0033027D"/>
    <w:rsid w:val="003302FD"/>
    <w:rsid w:val="00335C3C"/>
    <w:rsid w:val="00350DFA"/>
    <w:rsid w:val="00351490"/>
    <w:rsid w:val="00485D54"/>
    <w:rsid w:val="004B210F"/>
    <w:rsid w:val="004F7F3D"/>
    <w:rsid w:val="0050347B"/>
    <w:rsid w:val="00505CAB"/>
    <w:rsid w:val="0051088E"/>
    <w:rsid w:val="00511044"/>
    <w:rsid w:val="00516CD2"/>
    <w:rsid w:val="00567931"/>
    <w:rsid w:val="005750E6"/>
    <w:rsid w:val="0059748C"/>
    <w:rsid w:val="005A3ADA"/>
    <w:rsid w:val="005E07C5"/>
    <w:rsid w:val="00630A84"/>
    <w:rsid w:val="00636754"/>
    <w:rsid w:val="006A39D5"/>
    <w:rsid w:val="006B2673"/>
    <w:rsid w:val="006C75F9"/>
    <w:rsid w:val="007031AF"/>
    <w:rsid w:val="007203BC"/>
    <w:rsid w:val="007375E6"/>
    <w:rsid w:val="00754672"/>
    <w:rsid w:val="00755DF3"/>
    <w:rsid w:val="0078213C"/>
    <w:rsid w:val="00794DA5"/>
    <w:rsid w:val="0079602D"/>
    <w:rsid w:val="007A5746"/>
    <w:rsid w:val="007A603B"/>
    <w:rsid w:val="007D5E01"/>
    <w:rsid w:val="007D7AD3"/>
    <w:rsid w:val="00802EDE"/>
    <w:rsid w:val="008115D2"/>
    <w:rsid w:val="00850BC2"/>
    <w:rsid w:val="00871A15"/>
    <w:rsid w:val="008908A5"/>
    <w:rsid w:val="008A519C"/>
    <w:rsid w:val="008D207C"/>
    <w:rsid w:val="00904321"/>
    <w:rsid w:val="00931FAA"/>
    <w:rsid w:val="00953AF0"/>
    <w:rsid w:val="009F693A"/>
    <w:rsid w:val="009F7898"/>
    <w:rsid w:val="00A15F31"/>
    <w:rsid w:val="00A2209A"/>
    <w:rsid w:val="00A60F22"/>
    <w:rsid w:val="00A62163"/>
    <w:rsid w:val="00A651FD"/>
    <w:rsid w:val="00A868E4"/>
    <w:rsid w:val="00A86EA3"/>
    <w:rsid w:val="00AD778D"/>
    <w:rsid w:val="00B04D0C"/>
    <w:rsid w:val="00B06237"/>
    <w:rsid w:val="00B07CB1"/>
    <w:rsid w:val="00B166A7"/>
    <w:rsid w:val="00BA6226"/>
    <w:rsid w:val="00BA6B23"/>
    <w:rsid w:val="00BD1B45"/>
    <w:rsid w:val="00BD6D48"/>
    <w:rsid w:val="00BD7012"/>
    <w:rsid w:val="00BE46BB"/>
    <w:rsid w:val="00BE66B2"/>
    <w:rsid w:val="00C32BE4"/>
    <w:rsid w:val="00C72AF6"/>
    <w:rsid w:val="00CA1426"/>
    <w:rsid w:val="00CB38DD"/>
    <w:rsid w:val="00D24A3F"/>
    <w:rsid w:val="00D4164A"/>
    <w:rsid w:val="00D52167"/>
    <w:rsid w:val="00D611C2"/>
    <w:rsid w:val="00D876F7"/>
    <w:rsid w:val="00DE094D"/>
    <w:rsid w:val="00DF30BA"/>
    <w:rsid w:val="00E02184"/>
    <w:rsid w:val="00EB7B57"/>
    <w:rsid w:val="00ED4D97"/>
    <w:rsid w:val="00EE10CA"/>
    <w:rsid w:val="00EE4847"/>
    <w:rsid w:val="00F41BCB"/>
    <w:rsid w:val="00F61FAD"/>
    <w:rsid w:val="00F97624"/>
    <w:rsid w:val="00FA03A3"/>
    <w:rsid w:val="00FA75CD"/>
    <w:rsid w:val="00FB76A0"/>
    <w:rsid w:val="00FD46AB"/>
    <w:rsid w:val="00FD5C5D"/>
    <w:rsid w:val="00FF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1E2D4B40-03BC-4625-ABAA-09122D72D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Pr>
      <w:sz w:val="28"/>
      <w:szCs w:val="28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46BB"/>
    <w:rPr>
      <w:rFonts w:cs="Mangal"/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E46BB"/>
    <w:rPr>
      <w:rFonts w:eastAsia="Arial Unicode MS" w:cs="Mangal"/>
      <w:kern w:val="1"/>
      <w:szCs w:val="18"/>
      <w:lang w:eastAsia="hi-IN" w:bidi="hi-IN"/>
    </w:rPr>
  </w:style>
  <w:style w:type="character" w:styleId="Odwoanieprzypisukocowego">
    <w:name w:val="endnote reference"/>
    <w:uiPriority w:val="99"/>
    <w:semiHidden/>
    <w:unhideWhenUsed/>
    <w:rsid w:val="00BE46B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31AF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7031AF"/>
    <w:rPr>
      <w:rFonts w:ascii="Segoe UI" w:eastAsia="Arial Unicode MS" w:hAnsi="Segoe UI" w:cs="Mangal"/>
      <w:kern w:val="1"/>
      <w:sz w:val="18"/>
      <w:szCs w:val="16"/>
      <w:lang w:eastAsia="hi-IN" w:bidi="hi-IN"/>
    </w:rPr>
  </w:style>
  <w:style w:type="paragraph" w:styleId="Akapitzlist">
    <w:name w:val="List Paragraph"/>
    <w:basedOn w:val="Normalny"/>
    <w:uiPriority w:val="34"/>
    <w:qFormat/>
    <w:rsid w:val="00A86EA3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A86EA3"/>
    <w:pPr>
      <w:widowControl/>
      <w:tabs>
        <w:tab w:val="center" w:pos="4536"/>
        <w:tab w:val="right" w:pos="9072"/>
      </w:tabs>
      <w:suppressAutoHyphens w:val="0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A86EA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694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Czaplicki</dc:creator>
  <cp:keywords/>
  <cp:lastModifiedBy>Robert Czaplicki</cp:lastModifiedBy>
  <cp:revision>12</cp:revision>
  <cp:lastPrinted>2021-09-15T08:05:00Z</cp:lastPrinted>
  <dcterms:created xsi:type="dcterms:W3CDTF">2021-09-07T12:44:00Z</dcterms:created>
  <dcterms:modified xsi:type="dcterms:W3CDTF">2021-09-20T11:45:00Z</dcterms:modified>
</cp:coreProperties>
</file>